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Castanea sativa</text:h>
      <text:p text:style-name="Definition_20_Term_20_Tight">Název taxonu</text:p>
      <text:p text:style-name="Definition_20_Definition_20_Tight">Castanea sativa</text:p>
      <text:p text:style-name="Definition_20_Term_20_Tight">Vědecký název taxonu</text:p>
      <text:p text:style-name="Definition_20_Definition_20_Tight">Castanea sativa</text:p>
      <text:p text:style-name="Definition_20_Term_20_Tight">Jména autorů, kteří taxon popsali</text:p>
      <text:p text:style-name="Definition_20_Definition_20_Tight">
        <text:a xlink:type="simple" xlink:href="/taxon-authors/113" office:name="">
          <text:span text:style-name="Definition">Mill.</text:span>
        </text:a>
      </text:p>
      <text:p text:style-name="Definition_20_Term_20_Tight">Český název</text:p>
      <text:p text:style-name="Definition_20_Definition_20_Tight">kaštanovník jedlý</text:p>
      <text:p text:style-name="Definition_20_Term_20_Tight">Synonyma (zahradnicky používaný název)</text:p>
      <text:p text:style-name="Definition_20_Definition_20_Tight">Fagus castanea, Castanea vulgaris, Castanea vesca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939" office:name="">
          <text:span text:style-name="Definition">Castanea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 a Mediterránní oblast</text:p>
      <text:p text:style-name="Definition_20_Term_20_Tight">Biogeografické regiony - poznámka</text:p>
      <text:p text:style-name="Definition_20_Definition_20_Tight">od pahorkatin do hor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mohutný vysoký strom, u nás vysoký 25 - 30 m, ve vhodných podmínkách i vyšší, hustá a široká koruna, vzhledem k občasnému omrzání jsou v našich podmínkách viděny i stromy menší nebo rozvětvené od země</text:p>
      <text:p text:style-name="Definition_20_Term_20_Tight">Kořen</text:p>
      <text:p text:style-name="Definition_20_Definition_20_Tight">kůlový až srdčitý</text:p>
      <text:p text:style-name="Definition_20_Term_20_Tight">Výhony</text:p>
      <text:p text:style-name="Definition_20_Definition_20_Tight">zpočátku jemně chlupaté, světle hnědé se světle zeleným nádechem, poměrně brzo olysávají, slabě hranaté</text:p>
      <text:p text:style-name="Definition_20_Term_20_Tight">Pupeny</text:p>
      <text:p text:style-name="Definition_20_Definition_20_Tight">oválné, lehce ojíněné, mírně zašpičatělé mají šedohnědou barvu</text:p>
      <text:p text:style-name="Definition_20_Term_20_Tight">Listy</text:p>
      <text:p text:style-name="Definition_20_Definition_20_Tight">střídavé, jednoduché, sytě zelené, lesklé, 12 – 20 cm dlouhé, 5 – 8 cm široké, podlouhle kopinaté. v okraji ostře zubaté, zpočátku lehce plstnaté, později lysé, oboustranně zelené</text:p>
      <text:p text:style-name="Definition_20_Term_20_Tight">Květenství</text:p>
      <text:p text:style-name="Definition_20_Definition_20_Tight">jehnědy</text:p>
      <text:p text:style-name="Definition_20_Term_20_Tight">Květy</text:p>
      <text:p text:style-name="Definition_20_Definition_20_Tight">jednopohlavné, samčí jehnědy žlutozelené do 30 cm délky, jsou velmi výrazné</text:p>
      <text:p text:style-name="Definition_20_Term_20_Tight">Plody</text:p>
      <text:p text:style-name="Definition_20_Definition_20_Tight">v ostnité číšce po dvou až třech kusech bochníkovitých nažek, nažka až 3 cm v průměru, u ovocných druhů je v číšce zpravidla jedna nažka až 5 cm velká, sladké a chutné</text:p>
      <text:p text:style-name="Definition_20_Term_20_Tight">Kůra a borka</text:p>
      <text:p text:style-name="Definition_20_Definition_20_Tight">v mládí hladká, šedočerná se postupně mění na rozbrázděnou šedohnědou borku, u starých stromů mnohdy spirálovitě točenou a částečně se odlupující</text:p>
      <text:p text:style-name="Definition_20_Term_20_Tight">Možnost záměny taxonu (+ rozlišující rozhodný znak)</text:p>
      <text:p text:style-name="Definition_20_Definition_20_Tight">nezaměnitelný druh</text:p>
      <text:p text:style-name="Definition_20_Term_20_Tight">Dlouhověkost</text:p>
      <text:p text:style-name="Definition_20_Definition_20_Tight">dlouhověký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p text:style-name="Definition_20_Term_20_Tight">Doba kvetení - poznámka</text:p>
      <text:p text:style-name="Definition_20_Definition_20_Tight">květe v červnu</text:p>
      <text:h text:style-name="Heading_20_4" text:outline-level="4">Doba zrání</text:h>
      <text:p text:style-name="Definition_20_Term_20_Tight">Doba zrání - poznámka</text:p>
      <text:p text:style-name="Definition_20_Definition_20_Tight">plody sbíráme v září a říjnu</text:p>
      <text:h text:style-name="Heading_20_4" text:outline-level="4">Nároky na stanoviště</text:h>
      <text:p text:style-name="Definition_20_Term_20_Tight">Faktor světla</text:p>
      <text:p text:style-name="Definition_20_Definition_20_Tight">slunné stanoviště</text:p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 mládí by měl být lehce přistíněn</text:p>
      <text:p text:style-name="Definition_20_Term_20_Tight">Faktor tepla</text:p>
      <text:p text:style-name="Definition_20_Definition_20_Tight">teplomilná, s největším množstvím uplatnění ve vinorodých oblastech</text:p>
      <text:p text:style-name="Definition_20_Term_20_Tight">Faktor vody</text:p>
      <text:p text:style-name="Definition_20_Definition_20_Tight">obstojně snáší sucho ne však úpal</text:p>
      <text:p text:style-name="Definition_20_Term_20_Tight">Faktor půdy</text:p>
      <text:p text:style-name="Definition_20_Definition_20_Tight">dává přednost půdě hlubší, lehčí, živné</text:p>
      <text:p text:style-name="Definition_20_Term_20_Tight">Faktor půdy - poznámka</text:p>
      <text:p text:style-name="Definition_20_Definition_20_Tight">vyžaduje co nejmenší obsah vápníku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podzimní zbarvení sytě žluté, později až bronzové</text:p>
      <text:p text:style-name="Definition_20_Term_20_Tight">Použití - pro trvalky</text:p>
      <text:p text:style-name="Definition_20_Definition_20_Tight">OPD - Okraj porostu dřevin a VP - Volné plochy (otevřené, slunné, bez souvislého porostu dřevin)</text:p>
      <text:p text:style-name="Definition_20_Term_20_Tight">Použití</text:p>
      <text:p text:style-name="Definition_20_Definition_20_Tight">ve větších objektech jako výrazná solitéra. Je možné ho použít i do skupiny či na okraj porostu, v teplých oblastech našeho státu by mohl tvořit i část dřevin kosterních</text:p>
      <text:p text:style-name="Definition_20_Term_20_Tight">Růstové i jiné druhově specifické vlastnosti</text:p>
      <text:p text:style-name="Definition_20_Definition_20_Tight">staré stromy jsou svým habitem velmi působivé. atraktivní je i kvetení a estetický účin mají i zelené plody, plody jsou jedné, chutné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Dřevité řízky, Množení oddělky, Očkování, Očkování - Na bdící očko a Roubování</text:p>
      <text:p text:style-name="Definition_20_Term_20_Tight">Množení - poznámka</text:p>
      <text:p text:style-name="Definition_20_Definition_20_Tight">stromovité druhy a kultivary očkujeme nebo roubujeme</text:p>
      <text:p text:style-name="Definition_20_Term_20_Tight">Odrůdy</text:p>
      <text:p text:style-name="Definition_20_Definition_20_Tight">’Fastigiata’ - sloupovitá forma, ’Pendula’ - forma s převislými větvemi, ’Purpurea’ - listy s jasně purpurovým nádechem, ’Variegata’ - list žlutě lemovaný, se žlutými skvrnami, ’Marron de Lyon’ - ovocná forma s výrazně velkými plody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0" office:name="">
              <text:span text:style-name="Definition">Park - Arizona / Zámecký park v Lednici</text:span>
            </text:a>
          </text:p>
        </text:list-item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