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Alternanthera</text:h>
      <text:p text:style-name="Definition_20_Term_20_Tight">Název taxonu</text:p>
      <text:p text:style-name="Definition_20_Definition_20_Tight">Alternanthera</text:p>
      <text:p text:style-name="Definition_20_Term_20_Tight">Vědecký název taxonu</text:p>
      <text:p text:style-name="Definition_20_Definition_20_Tight">Alternanthera</text:p>
      <text:p text:style-name="Definition_20_Term_20_Tight">Kategorie</text:p>
      <text:p text:style-name="Definition_20_Definition_20_Tight">
        <text:a xlink:type="simple" xlink:href="/ranks/22" office:name="">
          <text:span text:style-name="Definition">Rod</text:span>
        </text:a>
      </text:p>
      <text:p text:style-name="Definition_20_Term_20_Tight">Nadřazená kategorie</text:p>
      <text:p text:style-name="Definition_20_Definition_20_Tight">
        <text:a xlink:type="simple" xlink:href="/t/2266" office:name="">
          <text:span text:style-name="Definition">Amaranthaceae</text:span>
        </text:a>
      </text:p>
      <text:h text:style-name="Heading_20_4" text:outline-level="4">Ostatní</text:h>
      <text:p text:style-name="Definition_20_Term">Odkazy</text:p>
      <text:list text:style-name="L1">
        <text:list-item>
          <text:p text:style-name="P1">
            <text:a xlink:type="simple" xlink:href="http://eol.org/pages/37197/hierarchy_entries/52866300/overview" office:name="">
              <text:span text:style-name="Definition">Původ dat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