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Amorpha fruticosa</text:h>
      <text:p text:style-name="Definition_20_Term_20_Tight">Název taxonu</text:p>
      <text:p text:style-name="Definition_20_Definition_20_Tight">Amorpha fruticosa</text:p>
      <text:p text:style-name="Definition_20_Term_20_Tight">Vědecký název taxonu</text:p>
      <text:p text:style-name="Definition_20_Definition_20_Tight">Amorpha fruticosa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netvařec křovitý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 a Severoamerická atlantická oblast (východ SA)</text:p>
      <text:p text:style-name="Definition_20_Term_20_Tight">Biogeografické regiony - poznámka</text:p>
      <text:p text:style-name="Definition_20_Definition_20_Tight">východ Severní Ameriky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řídký nepravidelně rozkladitý keř 1-4 m vysoký</text:p>
      <text:p text:style-name="Definition_20_Term_20_Tight">Kořen</text:p>
      <text:p text:style-name="Definition_20_Definition_20_Tight">velmi pevná kořenová soustava</text:p>
      <text:p text:style-name="Definition_20_Term_20_Tight">Výhony</text:p>
      <text:p text:style-name="Definition_20_Definition_20_Tight">letorosty jemně pýřité až později (téměř) lysé</text:p>
      <text:p text:style-name="Definition_20_Term_20_Tight">Pupeny</text:p>
      <text:p text:style-name="Definition_20_Definition_20_Tight">pupeny střídavé, skryté, ale poměrně zřetelné, hnědé a přitisklé k větvičce</text:p>
      <text:p text:style-name="Definition_20_Term_20_Tight">Listy</text:p>
      <text:p text:style-name="Definition_20_Definition_20_Tight">listy až 30 cm, s 9-30 podlouhlými až eliptickými lístky 1,5-5 cm, na rubu jen v mládí chupatými, se žlutavě prosvítavými žlázkami</text:p>
      <text:p text:style-name="Definition_20_Term_20_Tight">Květenství</text:p>
      <text:p text:style-name="Definition_20_Definition_20_Tight">husté hrozny 7-20 cm</text:p>
      <text:p text:style-name="Definition_20_Term_20_Tight">Květy</text:p>
      <text:p text:style-name="Definition_20_Definition_20_Tight">květy hnědofialové až modré, s nápadnými žlutými prašníky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plodem je lusk 5-9 mm s 1-2 semeny</text:p>
      <text:p text:style-name="Definition_20_Term_20_Tight">Semena</text:p>
      <text:p text:style-name="Definition_20_Definition_20_Tight">1-2 v lusku</text:p>
      <text:p text:style-name="Definition_20_Term_20_Tight">Kůra a borka</text:p>
      <text:p text:style-name="Definition_20_Definition_20_Tight">borka hladká, šedavá</text:p>
      <text:p text:style-name="Definition_20_Term_20_Tight">Možnost záměny taxonu (+ rozlišující rozhodný znak)</text:p>
      <text:p text:style-name="Definition_20_Definition_20_Tight">A. californica Nutt. - letorost\ a vřetena listů štětinatě žlaznaté</text:p>
      <text:p text:style-name="Definition_20_Term_20_Tight">Doba rašení</text:p>
      <text:p text:style-name="Definition_20_Definition_20_Tight">Pozdně na jaře rašící (V)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převážně exponované polohy</text:p>
      <text:p text:style-name="Definition_20_Term_20_Tight">Faktor tepla</text:p>
      <text:p text:style-name="Definition_20_Definition_20_Tight">není náročný</text:p>
      <text:p text:style-name="Definition_20_Term_20_Tight">Faktor vody</text:p>
      <text:p text:style-name="Definition_20_Definition_20_Tight">není náročný, ale nesnese trvalé zamokření</text:p>
      <text:p text:style-name="Definition_20_Term_20_Tight">Faktor půdy</text:p>
      <text:p text:style-name="Definition_20_Definition_20_Tight">nenáročný</text:p>
      <text:h text:style-name="Heading_20_4" text:outline-level="4">Agrotechnické vlastnosti a požadavky</text:h>
      <text:p text:style-name="Definition_20_Term_20_Tight">Řez</text:p>
      <text:p text:style-name="Definition_20_Definition_20_Tight">není potřeba, lze zmladit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kvetení: červen-srpen</text:p>
      <text:p text:style-name="Definition_20_Term_20_Tight">Použití</text:p>
      <text:p text:style-name="Definition_20_Definition_20_Tight">Má poměrně netradiční vzhled, pěstuje se v zahradách i parcích jako ozdobný keř a protože velmi dobře snáší průmyslově znečištěné a prašné ovzduší, bývá vysazován i v okolí továren, cementáren nebo dálnic, kde obvykle dobře prosperuje. Vzhledem k tomu, že má velmi pevnou kořenovou soustavu, hodí se ke zpevnění různých erozí ohrožených svahů a náspů. V mnoha oblastech je zplanělý či invazní.</text:p>
      <text:p text:style-name="Definition_20_Term_20_Tight">Choroby a škůdci</text:p>
      <text:p text:style-name="Definition_20_Definition_20_Tight">rostlina není zvláště napadána žádnými škůdci ani chorobami</text:p>
      <text:h text:style-name="Heading_20_4" text:outline-level="4">Množení</text:h>
      <text:p text:style-name="Definition_20_Term_20_Tight">Množení</text:p>
      <text:p text:style-name="Definition_20_Definition_20_Tight">Předpěstování sadby, Dřevité řízky a Hřížení</text:p>
      <text:p text:style-name="Definition_20_Term_20_Tight">Množení - poznámka</text:p>
      <text:p text:style-name="Definition_20_Definition_20_Tight">množíme převážně semenem nebo dřevitými řízky, můžeme i hřížit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