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Záhon z přímého výsevu</text:h>
      <text:p text:style-name="Definition_20_Term_20_Tight">Název taxonu</text:p>
      <text:p text:style-name="Definition_20_Definition_20_Tight">Záhon z přímého výsevu</text:p>
      <text:p text:style-name="Definition_20_Term_20_Tight">Vědecký název taxonu</text:p>
      <text:p text:style-name="Definition_20_Definition_20_Tight">Záhon z přímého výsevu</text:p>
      <text:p text:style-name="Definition_20_Term_20_Tight">Autor</text:p>
      <text:p text:style-name="Definition_20_Definition_20_Tight">doc. Ing. Tatiana Kutkova, CSc. (kutkova@zf.mendelu.cz)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Záhon vytrvalých a jednoletých bylin je ukázkou přírodě podobného vegetačního prvku, založeného na jaře 2009 přímým výsevem semen. Cílem bylo vytvořit dynamicky se měnící společenstvo bylin a to jak v krátkodobém (v průběhu roka) tak dlouhodobém horizontu s co nejdelším kvetením v průběhu vegetace a s co nejmenšími nároky na následnou péči. Taxony pro sestavení výsevní směsi byly vybírány s ohledem na extrémní stanovištní podmínky – výrazné a dlouhodobé letní sucho, plné slunce. Záhon je v dosahu závlahové vody, se zálivkou se uvažovalo pouze v období extrémního sucha v roce založení. V prvním roce po výsevu se ve směsi uplatnili především letničky a některé trvalky s krátkým vývojovým cyklem (Silene vulgaris, Salvia verticillata, Anthemis tinctoria, Lavatera thuringiata). Ve druhém roce již dominovali rychle se vyvíjející, vitální trvalky (Silene vulgaris, Sanguisorba minor) a krátkověké trvalky (Anthemis tinctoria, Echium vulgare). Ojediněle se ještě do záhonu přesely některé z letniček, dominujících na stanovišti v roce realizace. V dalších letech byly ze záhonu vytrvalými druhy zcela vatlačeny. Standardní péče o záhon je omezena na 2 seče krovinořezem v průběhu roka (polovina srpna a první polovina dubna), jarní přihnojení a případnou zálivku v extrémním suchu.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