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Aptenia cordifolia</text:h>
      <text:p text:style-name="Definition_20_Term_20_Tight">Název taxonu</text:p>
      <text:p text:style-name="Definition_20_Definition_20_Tight">Aptenia cordifolia</text:p>
      <text:p text:style-name="Definition_20_Term_20_Tight">Vědecký název taxonu</text:p>
      <text:p text:style-name="Definition_20_Definition_20_Tight">Aptenia cordifolia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