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Arrhenantherum elatius var. bulbosum</text:h>
      <text:p text:style-name="Definition_20_Term_20_Tight">Název taxonu</text:p>
      <text:p text:style-name="Definition_20_Definition_20_Tight">Arrhenantherum elatius var. bulbosum</text:p>
      <text:p text:style-name="Definition_20_Term_20_Tight">Vědecký název taxonu</text:p>
      <text:p text:style-name="Definition_20_Definition_20_Tight">Arrhenantherum elatius var. bulbosum</text:p>
      <text:p text:style-name="Definition_20_Term_20_Tight">Jména autorů, kteří taxon popsali</text:p>
      <text:p text:style-name="Definition_20_Definition_20_Tight">
        <text:a xlink:type="simple" xlink:href="/taxon-authors/894" office:name="">
          <text:span text:style-name="Definition">(Willd.) Spenn.</text:span>
        </text:a>
      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