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Rosa</text:h>
      <text:p text:style-name="Definition_20_Term_20_Tight">Název taxonu</text:p>
      <text:p text:style-name="Definition_20_Definition_20_Tight">Rosa</text:p>
      <text:p text:style-name="Definition_20_Term_20_Tight">Vědecký název taxonu</text:p>
      <text:p text:style-name="Definition_20_Definition_20_Tight">Rosa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´Lichfield Angel´</text:p>
      <text:p text:style-name="Definition_20_Term_20_Tight">Český název</text:p>
      <text:p text:style-name="Definition_20_Definition_20_Tight">růže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4" office:name="">
          <text:span text:style-name="Definition">Rosaceae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