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´Čačanská raná´</text:h>
      <text:p text:style-name="Definition_20_Term_20_Tight">Název taxonu</text:p>
      <text:p text:style-name="Definition_20_Definition_20_Tight">Prunus domestica ´Čačanská raná´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´Čačanská raná´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1961, Výzkumný ústav ovocnářský v Čačaku, Srbsko</text:p>
      <text:h text:style-name="Heading_20_4" text:outline-level="4">Zařazení</text:h>
      <text:p text:style-name="Definition_20_Term_20_Tight">Fytocenologický původ</text:p>
      <text:p text:style-name="Definition_20_Definition_20_Tight">kříženec odrůd ´Wangenheim´ x ´Požegača´ (typ ´Domácí švestka´)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je široce pyramidální, průměrně hustá</text:p>
      <text:p text:style-name="Definition_20_Term_20_Tight">Květy</text:p>
      <text:p text:style-name="Definition_20_Definition_20_Tight">částečně samosprašná, mezi vhodné opylovače patří ´Bryská´, ´Ruth Gerstetter´ a ´Katinka´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pološvestky, větší velikosti (45 g), přitažlivého vzhledu, dlouze eliptické, slupka fialově červená a bývá překrytá namodralým ojíněním, dužnina je světle žlutá a brzy měkne a moučnatí, chuť je příjemně navinule sladká, aromatická, velmi dobrá, konzumní období je krátké, odlučitelnost dužniny od pecky je dobrá, plody se snadno otlačují</text:p>
      <text:h text:style-name="Heading_20_4" text:outline-level="4">Doba kvetení</text:h>
      <text:p text:style-name="Definition_20_Term_20_Tight">Doba kvetení - poznámka</text:p>
      <text:p text:style-name="Definition_20_Definition_20_Tight">středně raná</text:p>
      <text:h text:style-name="Heading_20_4" text:outline-level="4">Doba zrání</text:h>
      <text:p text:style-name="Definition_20_Term_20_Tight">Doba zrání - poznámka</text:p>
      <text:p text:style-name="Definition_20_Definition_20_Tight">raná, druhá polovina července, asi 14 dnů po odrůdě ´Ruth Gerstetter´</text:p>
      <text:h text:style-name="Heading_20_4" text:outline-level="4">Nároky na stanoviště</text:h>
      <text:p text:style-name="Definition_20_Term_20_Tight">Faktor tepla</text:p>
      <text:p text:style-name="Definition_20_Definition_20_Tight">odolnější k zimním mrazům</text:p>
      <text:h text:style-name="Heading_20_4" text:outline-level="4">Agrotechnické vlastnosti a požadavky</text:h>
      <text:p text:style-name="Definition_20_Term_20_Tight">Vhodnost vedení</text:p>
      <text:p text:style-name="Definition_20_Definition_20_Tight">vhodné jsou kmenné tvary nebo zákrsky</text:p>
      <text:p text:style-name="Definition_20_Term_20_Tight">Podnož</text:p>
      <text:p text:style-name="Definition_20_Definition_20_Tight">myrobalán, ´St. Julien A´</text:p>
      <text:h text:style-name="Heading_20_4" text:outline-level="4">Užitné vlastnosti</text:h>
      <text:p text:style-name="Definition_20_Term_20_Tight">Použití</text:p>
      <text:p text:style-name="Definition_20_Definition_20_Tight">především přímý konzum</text:p>
      <text:p text:style-name="Definition_20_Term_20_Tight">Choroby a škůdci</text:p>
      <text:p text:style-name="Definition_20_Definition_20_Tight">vůči virové šarce švestek jsou středně tolerantní, proti moniliové hnilobě plodů je odolnost větší</text:p>
      <text:p text:style-name="Definition_20_Term_20_Tight">Růstové i jiné druhově specifické vlastnosti</text:p>
      <text:p text:style-name="Definition_20_Definition_20_Tight">růst je zpočátku velmi silný, po vstupu do plodnosti slábne</text:p>
      <text:p text:style-name="Definition_20_Term_20_Tight">Plodnost</text:p>
      <text:p text:style-name="Definition_20_Definition_20_Tight">raná, středně pravidelná a často vysoká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VfMDNfNzBfZ29nb2xrb3ZhX1BydW51c19kb21lc3RpY2FfYV9hbnNrX3Jhbl9fcGxvZHkuanBnIl1d?sha=c7e64e7c" office:name="">
          <text:span text:style-name="Definition">
            <draw:frame svg:width="22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