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Saxifraga stolonifera</text:h>
      <text:p text:style-name="Definition_20_Term_20_Tight">Název taxonu</text:p>
      <text:p text:style-name="Definition_20_Definition_20_Tight">Saxifraga stolonifera</text:p>
      <text:p text:style-name="Definition_20_Term_20_Tight">Vědecký název taxonu</text:p>
      <text:p text:style-name="Definition_20_Definition_20_Tight">Saxifraga stolonifera</text:p>
      <text:p text:style-name="Definition_20_Term_20_Tight">Jména autorů, kteří taxon popsali</text:p>
      <text:p text:style-name="Definition_20_Definition_20_Tight">
        <text:a xlink:type="simple" xlink:href="/taxon-authors/170" office:name="">
          <text:span text:style-name="Definition">Meerb. (1775)</text:span>
        </text:a>
      </text:p>
      <text:p text:style-name="Definition_20_Term_20_Tight">Český název</text:p>
      <text:p text:style-name="Definition_20_Definition_20_Tight">lomikámen výběžkatý; "židovský vous"</text:p>
      <text:p text:style-name="Definition_20_Term_20_Tight">Synonyma (zahradnicky používaný název)</text:p>
      <text:p text:style-name="Definition_20_Definition_20_Tight">Saxifraga sarmentosa L. f.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99" office:name="">
          <text:span text:style-name="Definition">Saxifraga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Čína, Korejský poloostrov, Tchai-wan, Japonsko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bylina; přízemní růžice listů s dlouhými tenkými výběžky; výška 10-20 cm</text:p>
      <text:p text:style-name="Definition_20_Term_20_Tight">Výhony</text:p>
      <text:p text:style-name="Definition_20_Definition_20_Tight">vytváří 40-50 cm dlouhé, niťovité výběžky ukončené malými dceřinnými rostlinami (odnože), výběžky výrazné červené barvy</text:p>
      <text:p text:style-name="Definition_20_Term_20_Tight">Listy</text:p>
      <text:p text:style-name="Definition_20_Definition_20_Tight">v přízemní růžici; dlouze řapíkaté, odstále chlupaté; čepele okrouhlého až ledvinovitého tvaru, v průměru 4-5 cm, na bázi srdčité a na líci pokryty jemnými chlupy; masité, tmavě zelené se stříbrnou kresbou kolem žilnatiny; hrubě vykrajovaný okraj listové čepele</text:p>
      <text:p text:style-name="Definition_20_Term_20_Tight">Květenství</text:p>
      <text:p text:style-name="Definition_20_Definition_20_Tight">vzpřímená řídká lata, cca 30-50 cm vysoká</text:p>
      <text:p text:style-name="Definition_20_Term_20_Tight">Květy</text:p>
      <text:p text:style-name="Definition_20_Definition_20_Tight">zygomorfními květy a kalciumoxalátovými žlázkami na listech.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místo bez přímého slunce; přizpůsobivá</text:p>
      <text:p text:style-name="Definition_20_Term_20_Tight">Faktor tepla</text:p>
      <text:p text:style-name="Definition_20_Definition_20_Tight">poloteplý až studený skleník; z zimě vyžaduje chladné přezimování při 5-10 °C, v teplých interiérech trpí; ´Tricolor´ vyžaduje i v zimě světlý a teplý interiér (minimálně 15 °C).</text:p>
      <text:p text:style-name="Definition_20_Term_20_Tight">Faktor vody</text:p>
      <text:p text:style-name="Definition_20_Definition_20_Tight">stále mírně vlhká půda, při chladném přezimování velmi omezená zálivka, při teplém přezimování vyšší vzdušná vlhkost; nesnáší výrazné přemokření ani přesušení substrátu</text:p>
      <text:p text:style-name="Definition_20_Term_20_Tight">Faktor půdy</text:p>
      <text:p text:style-name="Definition_20_Definition_20_Tight">humózní substrát s přídavkem pařeništní zemina a písku; pH 6,0 – 6,8.</text:p>
      <text:h text:style-name="Heading_20_4" text:outline-level="4">Užitné vlastnosti</text:h>
      <text:p text:style-name="Definition_20_Term_20_Tight">Použití</text:p>
      <text:p text:style-name="Definition_20_Definition_20_Tight">rostlina pro závěsné nádoby, půdní pokryvy ve sklenících, atriích a zimních zahradách</text:p>
      <text:p text:style-name="Definition_20_Term_20_Tight">Choroby a škůdci</text:p>
      <text:p text:style-name="Definition_20_Definition_20_Tight">svilušky, vlnatka; při vlhkém a chladném přezimování hniloba kořenů; nedostatečná výživa způsobuje zakrslý vzrůst a dlouhé listové řapíky</text:p>
      <text:h text:style-name="Heading_20_4" text:outline-level="4">Množení</text:h>
      <text:p text:style-name="Definition_20_Term_20_Tight">Množení</text:p>
      <text:p text:style-name="Definition_20_Definition_20_Tight">Vegetativní a Množení šlahouny</text:p>
      <text:p text:style-name="Definition_20_Term_20_Tight">Množení - poznámka</text:p>
      <text:p text:style-name="Definition_20_Definition_20_Tight">dceřinými růžicemi, které často již mají vyvinuty vlastní kořeny; do květináče vysazovat 3-5 rostlin.</text:p>
      <text:p text:style-name="Definition_20_Term_20_Tight">Odrůdy</text:p>
      <text:p text:style-name="Definition_20_Definition_20_Tight">Maroon Beauty' ´- podobný původnímu druhu, výrazný bronzově hnědý nádech na listu; 'Tricolor' či var. tricolor - menší krémově panašované listy, zpočátku s růžovým nádechem, květenství cca 30 cm; roste pomaleji než původní druh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9101501?tab=references" office:name="">
              <text:span text:style-name="Definition">http://www.tropicos.org/Name/29101501?tab=references</text:span>
            </text:a>
          </text:p>
        </text:list-item>
        <text:list-item>
          <text:p text:style-name="P2">
            <text:a xlink:type="simple" xlink:href="http://www.tropicos.org/Name/29101501?tab=chromosomecounts" office:name="">
              <text:span text:style-name="Definition">http://www.tropicos.org/Name/29101501?tab=chromosomecounts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VfMDdfNTI4X01hcnRpbmVrX1NheGlmcmFnYV9zdG9sb25pZmVyYV9saXN0LkpQRyJdXQ?sha=43b5d08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VfMDdfODcxX01hcnRpbmVrX1NheGlmcmFnYV9zdG9sb25pZmVyYV9oYWJpdHVzLkpQRyJdXQ?sha=47289c4c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