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Hemerocallis ´Dorota´</text:h>
      <text:p text:style-name="Definition_20_Term_20_Tight">Název taxonu</text:p>
      <text:p text:style-name="Definition_20_Definition_20_Tight">Hemerocallis ´Dorota´</text:p>
      <text:p text:style-name="Definition_20_Term_20_Tight">Vědecký název taxonu</text:p>
      <text:p text:style-name="Definition_20_Definition_20_Tight">Hemerocallis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Odrůda</text:p>
      <text:p text:style-name="Definition_20_Definition_20_Tight">´Dorota´</text:p>
      <text:p text:style-name="Definition_20_Term_20_Tight">Český název</text:p>
      <text:p text:style-name="Definition_20_Definition_20_Tight">denivka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98" office:name="">
          <text:span text:style-name="Definition">Xanthorrhoeaceae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0" office:name="">
              <text:span text:style-name="Definition">Z 15: záhon 15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2016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sbírky ZF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