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42D3500214</text:h>
      <text:p text:style-name="Definition_20_Term_20_Tight">Název taxonu</text:p>
      <text:p text:style-name="Definition_20_Definition_20_Tight">42D3500214</text:p>
      <text:p text:style-name="Definition_20_Term_20_Tight">Vědecký název taxonu</text:p>
      <text:p text:style-name="Definition_20_Definition_20_Tight">42D3500214</text:p>
      <text:p text:style-name="Definition_20_Term_20_Tight">Odrůda</text:p>
      <text:p text:style-name="Definition_20_Definition_20_Tight">´Mr. Majestic´</text:p>
      <text:p text:style-name="Definition_20_Term_20_Tight">Český název</text:p>
      <text:p text:style-name="Definition_20_Definition_20_Tight">Tagetes patula L.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