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Lysimachia nummularia</text:h>
      <text:p text:style-name="Definition_20_Term_20_Tight">Název taxonu</text:p>
      <text:p text:style-name="Definition_20_Definition_20_Tight">Lysimachia nummularia</text:p>
      <text:p text:style-name="Definition_20_Term_20_Tight">Vědecký název taxonu</text:p>
      <text:p text:style-name="Definition_20_Definition_20_Tight">Lysimachia nummularia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Český název</text:p>
      <text:p text:style-name="Definition_20_Definition_20_Tight">vrbina penízkolistá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8" office:name="">
          <text:span text:style-name="Definition">Primulaceae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ze střední Evropy do balkánských hor, v Severní Americe zplanělá</text:p>
      <text:h text:style-name="Heading_20_4" text:outline-level="4">Zařazení</text:h>
      <text:p text:style-name="Definition_20_Term_20_Tight">Fytocenologický původ</text:p>
      <text:p text:style-name="Definition_20_Definition_20_Tight">helorgadofyt, telmatofyt; lužní lesy, mokré louky, břehy vodních toků, z nížin do kolinního stupně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plazivá kobercovka, stěží 0.1 m vysoká</text:p>
      <text:p text:style-name="Definition_20_Term_20_Tight">Kořen</text:p>
      <text:p text:style-name="Definition_20_Definition_20_Tight">bílé adventivní kořeny z nodů</text:p>
      <text:p text:style-name="Definition_20_Term_20_Tight">Výhony</text:p>
      <text:p text:style-name="Definition_20_Definition_20_Tight">hranaté, plazivé, lysé, přes 0.5 m dlouhé, kořenující</text:p>
      <text:p text:style-name="Definition_20_Term_20_Tight">Listy</text:p>
      <text:p text:style-name="Definition_20_Definition_20_Tight">vstřícné, krátce řapíkaté, okrouhle vejčité se srdčitými bázemi, lysé, svěže zelené, rumělkově žláznatě tečkované</text:p>
      <text:p text:style-name="Definition_20_Term_20_Tight">Květenství</text:p>
      <text:p text:style-name="Definition_20_Definition_20_Tight">květy solitérní z paždí listů zprostřed lodyh</text:p>
      <text:p text:style-name="Definition_20_Term_20_Tight">Květy</text:p>
      <text:p text:style-name="Definition_20_Definition_20_Tight">aktinomorfní, různoobalné, srostloplátečné ,nálevkovitě pětičetné, zlatožluté, haplostemonické, zhruba velikosti listů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okrouhlé tobolky otvírané chlopněmi</text:p>
      <text:p text:style-name="Definition_20_Term_20_Tight">Semena</text:p>
      <text:p text:style-name="Definition_20_Definition_20_Tight">trojhranná, bradavičnatá</text:p>
      <text:p text:style-name="Definition_20_Term_20_Tight">Možnost záměny taxonu (+ rozlišující rozhodný znak)</text:p>
      <text:p text:style-name="Definition_20_Definition_20_Tight">jen stěží zaměnitelná s jinými plazivými hygrofyty s úžlabními květy - evropskou Lysimachia nemorum L. s listy vejčitě přisedlými, nebo asijskou Lysimachia japonica Thunb. s listy krátce řapíkatými, avšak pýřitými; obě jsou drobnokvěté a celkově útlejšího vzrůstu</text:p>
      <text:p text:style-name="Definition_20_Term_20_Tight">Vytrvalost</text:p>
      <text:p text:style-name="Definition_20_Definition_20_Tight">spolehlivě vytrvalá</text:p>
      <text:p text:style-name="Definition_20_Term_20_Tight">Dlouhověkost</text:p>
      <text:p text:style-name="Definition_20_Definition_20_Tight">dlouhověká až velmi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ale plné slunce jen při dostatku vody; produkce v hrnkách 40 - 60 klux</text:p>
      <text:p text:style-name="Definition_20_Term_20_Tight">Faktor tepla</text:p>
      <text:p text:style-name="Definition_20_Definition_20_Tight">mrazuvzdorná do -28°C (USDA); produkce v hrnkách 18°C-22°C/16°C</text:p>
      <text:p text:style-name="Definition_20_Term_20_Tight">Faktor vody</text:p>
      <text:p text:style-name="Definition_20_Definition_20_Tight">hygrofyt; žlutolisté odrůdy na vodu náročnější</text:p>
      <text:p text:style-name="Definition_20_Term_20_Tight">Faktor půdy</text:p>
      <text:p text:style-name="Definition_20_Definition_20_Tight">vododržná, slabě kyselá (pH 5.8-6.2), nezasolená (EC 1.8-2.2 mS.cm)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A - Alpinum, OV - Okraj vody a OV1 - Okraj vody - zóna mělkých močálů a bažin</text:p>
      <text:p text:style-name="Definition_20_Term_20_Tight">Použití - pro trvalky - poznámka</text:p>
      <text:p text:style-name="Definition_20_Definition_20_Tight">GR 2-3 so-hs, příležitostně FR 2-3 so-hs a WR 2-3 so-hs (slunná až polostínná stanoviště) - nenáročná, snadno pěstitelná trvalky</text:p>
      <text:p text:style-name="Definition_20_Term_20_Tight">Použití</text:p>
      <text:p text:style-name="Definition_20_Definition_20_Tight">pro rychlý růst a snadnou množitelnost je nabízená také firmami jako nepravá letnička za účelem pěstování v každoročně obnovovaných nádobách - truhlíky, závěsné nádoby (převisy). Nachází také uplatnění ve floristické tvorbě.</text:p>
      <text:p text:style-name="Definition_20_Term_20_Tight">Choroby a škůdci</text:p>
      <text:p text:style-name="Definition_20_Definition_20_Tight">ascomycety (Rhizoctonia, Cercospora, Gnomonia, Metasphaeria), rzi (Puccinia), chytridiomecety (Synchytrium), ze škůdců roztoči (Aceria), mšice (Pemphigus), pilatky (Monostagia)</text:p>
      <text:p text:style-name="Definition_20_Term_20_Tight">Doporučený spon pro výsadbu</text:p>
      <text:p text:style-name="Definition_20_Definition_20_Tight">6-10 ks/m2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Množení oddělky</text:p>
      <text:p text:style-name="Definition_20_Term_20_Tight">Množení - poznámka</text:p>
      <text:p text:style-name="Definition_20_Definition_20_Tight">řízky zakoření pod vodní mlhou při 20°C-24°C během čtyř týdnů</text:p>
      <text:p text:style-name="Definition_20_Term_20_Tight">Mezihrnky</text:p>
      <text:p text:style-name="Definition_20_Definition_20_Tight">(zakořenělé řízky přímo do konečných hrnků)</text:p>
      <text:p text:style-name="Definition_20_Term_20_Tight">Konečné hrnky</text:p>
      <text:p text:style-name="Definition_20_Definition_20_Tight">0-12 cm kontejnery nebo 16-20 cm závěsné košíky (4-6 zakořenělých řízků, dvakrát zaštipování)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dlouhodenní rostliny, exaktní data dosud málo známa</text:p>
      <text:p text:style-name="Definition_20_Term_20_Tight">Odrůdy</text:p>
      <text:p text:style-name="Definition_20_Definition_20_Tight">odrůdy s listy žlutozelenými (´Aurea´, ´Goldie´, ´Goldilock´)</text:p>
      <text:h text:style-name="Heading_20_4" text:outline-level="4">Ostatní</text:h>
      <text:p text:style-name="Definition_20_Term_20_Tight">Poznámka</text:p>
      <text:p text:style-name="Definition_20_Definition_20_Tight">v německém hodnocení (Götz &amp; al., 2011) L.nummularia velmi dobrá ** (1985), ´Aurea´ jen se sbírkovým významem (ale AGM 1993!)</text:p>
      <text:p text:style-name="Definition_20_Term">Odkazy</text:p>
      <text:list text:style-name="L1">
        <text:list-item>
          <text:p text:style-name="P1">Pax F., Knuth R.(1905): Primulaceae. Das Pflanzenreich iv.237. W.Engelmann, Leipzig; Uher J. (2011): Vrbiny v zahradách. Zahrádkář 43(8):2-3,56.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EvMTAvMTNfMTVfMDRfODM1X19VaGVyX0x5c2ltYWNoaWFfbnVtbXVsYXJpYV92X2hvbi5KUEciXV0?sha=d738073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TAvMTNfMTVfMDVfNV9fVWhlcl9MeXNpbWFjaGlhX251bW11bGFyaWFfZGlwbG9pZC5KUEciXV0?sha=d9865c8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TAvMTNfMTVfMDVfNzg4X19VaGVyX0x5c2ltYWNoaWFfbnVtbXVsYXJpYV90ZXRyYXBsb2lkLkpQRyJdXQ?sha=8f47f27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EvMTAvMTNfMTVfMDVfOTY0X19VaGVyX0x5c2ltYWNoaWFfbnVtbXVsYXJpYV9BdXJlYV92X2hvbi5KUEciXV0?sha=eb5cab2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EvMTAvMTNfMTVfMDZfMTI1X19VaGVyX0x5c2ltYWNoaWFfbmVtb3J1bS5KUEciXV0?sha=db80841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DEvMTAvMTNfMTVfMDZfMjg1X19VaGVyX0x5c2ltYWNoaWFfamFwb25pY2EuSlBHIl1d?sha=62c9ca7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