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Betula nana</text:h>
      <text:p text:style-name="Definition_20_Term_20_Tight">Název taxonu</text:p>
      <text:p text:style-name="Definition_20_Definition_20_Tight">Betula nana</text:p>
      <text:p text:style-name="Definition_20_Term_20_Tight">Vědecký název taxonu</text:p>
      <text:p text:style-name="Definition_20_Definition_20_Tight">Betula nana</text:p>
      <text:p text:style-name="Definition_20_Term_20_Tight">Český název</text:p>
      <text:p text:style-name="Definition_20_Definition_20_Tight">bříza trpasličí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01" office:name="">
          <text:span text:style-name="Definition">Betulaceae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