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Campanula thyrsoides</text:h>
      <text:p text:style-name="Definition_20_Term_20_Tight">Název taxonu</text:p>
      <text:p text:style-name="Definition_20_Definition_20_Tight">Campanula thyrsoides</text:p>
      <text:p text:style-name="Definition_20_Term_20_Tight">Vědecký název taxonu</text:p>
      <text:p text:style-name="Definition_20_Definition_20_Tight">Campanula thyrsoides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Český název</text:p>
      <text:p text:style-name="Definition_20_Definition_20_Tight">zvonek žlutokvětý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69" office:name="">
          <text:span text:style-name="Definition">Campanula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</text:p>
      <text:p text:style-name="Definition_20_Term_20_Tight">Biogeografické regiony - poznámka</text:p>
      <text:p text:style-name="Definition_20_Definition_20_Tight">Hory jižní a střední Evropy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bylinná trvalka, 10-40 cm vysoká</text:p>
      <text:p text:style-name="Definition_20_Term_20_Tight">Listy</text:p>
      <text:p text:style-name="Definition_20_Definition_20_Tight">kopinaté až čárkovité</text:p>
      <text:p text:style-name="Definition_20_Term_20_Tight">Květenství</text:p>
      <text:p text:style-name="Definition_20_Definition_20_Tight">hustý klas</text:p>
      <text:p text:style-name="Definition_20_Term_20_Tight">Květy</text:p>
      <text:p text:style-name="Definition_20_Definition_20_Tight">bledě žluté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půdy - poznámka</text:p>
      <text:p text:style-name="Definition_20_Definition_20_Tight">snese i vápenaté půdy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 a KSss - Kamenitá stanoviště - skalnatá step (štěrk, suť, skalnatý záhon)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