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Dendrobium nobile</text:h>
      <text:p text:style-name="Definition_20_Term_20_Tight">Název taxonu</text:p>
      <text:p text:style-name="Definition_20_Definition_20_Tight">Dendrobium nobile</text:p>
      <text:p text:style-name="Definition_20_Term_20_Tight">Vědecký název taxonu</text:p>
      <text:p text:style-name="Definition_20_Definition_20_Tight">Dendrobium nobile</text:p>
      <text:p text:style-name="Definition_20_Term_20_Tight">Jména autorů, kteří taxon popsali</text:p>
      <text:p text:style-name="Definition_20_Definition_20_Tight">
        <text:a xlink:type="simple" xlink:href="/taxon-authors/260" office:name="">
          <text:span text:style-name="Definition">Lindl. (1830)</text:span>
        </text:a>
      </text:p>
      <text:p text:style-name="Definition_20_Term_20_Tight">Český název</text:p>
      <text:p text:style-name="Definition_20_Definition_20_Tight">stromobytec vznešený, dendrobium vznešené</text:p>
      <text:p text:style-name="Definition_20_Term_20_Tight">Synonyma (zahradnicky používaný název)</text:p>
      <text:p text:style-name="Definition_20_Definition_20_Tight">Callista nobilis (Lindl.) Kuntze; Dendrobium coerulescens Wall. ex Lindl.; Dendrobium formosanum (Rchb. f.) Masam.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87" office:name="">
          <text:span text:style-name="Definition">Dendrobium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Mediterránní oblast, Čínsko-japonská oblast, Paleotropická květenná říše a Malesijská oblast</text:p>
      <text:p text:style-name="Definition_20_Term_20_Tight">Biogeografické regiony - poznámka</text:p>
      <text:p text:style-name="Definition_20_Definition_20_Tight">Himálaj; Čína: Jinan, Thai-wan</text:p>
      <text:h text:style-name="Heading_20_4" text:outline-level="4">Zařazení</text:h>
      <text:p text:style-name="Definition_20_Term_20_Tight">Pěstitelská skupina</text:p>
      <text:p text:style-name="Definition_20_Definition_20_Tight">Hlíznatá rostlina, Interiérová rostlina okrasná listem a Interiérová rostlina okrasná květem</text:p>
      <text:p text:style-name="Definition_20_Term_20_Tight">Pěstitelská skupina - poznámka</text:p>
      <text:p text:style-name="Definition_20_Definition_20_Tight">pahlízy</text:p>
      <text:p text:style-name="Definition_20_Term_20_Tight">Životní forma</text:p>
      <text:p text:style-name="Definition_20_Definition_20_Tight">Chamaefyt</text:p>
      <text:h text:style-name="Heading_20_4" text:outline-level="4">Popisné a identifikační znaky</text:h>
      <text:p text:style-name="Definition_20_Term_20_Tight">Habitus</text:p>
      <text:p text:style-name="Definition_20_Definition_20_Tight">vzpřímená bylina výšky 20-50(-70) cm</text:p>
      <text:p text:style-name="Definition_20_Term_20_Tight">Kořen</text:p>
      <text:p text:style-name="Definition_20_Definition_20_Tight">pahlízy</text:p>
      <text:p text:style-name="Definition_20_Term_20_Tight">Výhony</text:p>
      <text:p text:style-name="Definition_20_Definition_20_Tight">zploštělé olistěné stonky</text:p>
      <text:p text:style-name="Definition_20_Term_20_Tight">Listy</text:p>
      <text:p text:style-name="Definition_20_Definition_20_Tight">střídavé; kopinaté, zelené, 8-10 x 2-2,5 cm velké, kožovité, na vrcholu tupé, po odkvětu v období klidu listy částečně opadávají</text:p>
      <text:p text:style-name="Definition_20_Term_20_Tight">Květenství</text:p>
      <text:p text:style-name="Definition_20_Definition_20_Tight">jednotlivě nebo ve svazečku (z uzlin mezi listy) po 2-3 kusech</text:p>
      <text:p text:style-name="Definition_20_Term_20_Tight">Květy</text:p>
      <text:p text:style-name="Definition_20_Definition_20_Tight">nádherné, dlouho vytrvávající, asi 5 cm v průměru, příjemně voní; horní okvětní lístek je cca 2 cm dlouhý, 2 vnější postranní jsou ještě poněkud větší, vnitřní 2 okvětní lístky jsou poměrně úzké, dolní pysk je 3laločný, prostřední lalok má poněkud zvlněný okraj; sloupek je asi 3 mm dlouhý, nejčastěji růžové na okrajích fialové barvy, směrem k ústí bílé s purpurovým středem</text:p>
      <text:p text:style-name="Definition_20_Term_20_Tight">Plody</text:p>
      <text:p text:style-name="Definition_20_Definition_20_Tight">tobolka</text:p>
      <text:h text:style-name="Heading_20_4" text:outline-level="4">Doba kvetení</text:h>
      <text:p text:style-name="Definition_20_Term_20_Tight">Začátek doby kvetení</text:p>
      <text:p text:style-name="Definition_20_Definition_20_Tight">Leden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</text:p>
      <text:p text:style-name="Definition_20_Definition_20_Tight">světlé až polostín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poloteplý až studený skleník či interiér; teplota v zimě 15-16°C, snáší poklesy až k 8-12°C</text:p>
      <text:p text:style-name="Definition_20_Term_20_Tight">Faktor vody</text:p>
      <text:p text:style-name="Definition_20_Definition_20_Tight">zálivka rovnoměrná ale nepřelévat, v období vegetačního klidu omezit; vhodné je rosení; zálivka dešťovou nebo odstátou vodou</text:p>
      <text:p text:style-name="Definition_20_Term_20_Tight">Faktor půdy</text:p>
      <text:p text:style-name="Definition_20_Definition_20_Tight">lehký provzdušněný substrát, borová kůra s příměsí rašeliníku; pH 4,0 - 5,0</text:p>
      <text:p text:style-name="Definition_20_Term_20_Tight">Faktor půdy - vápnostřežný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období kvetení: leden až duben</text:p>
      <text:p text:style-name="Definition_20_Term_20_Tight">Použití</text:p>
      <text:p text:style-name="Definition_20_Definition_20_Tight">kvetoucí rostlina chladnějších interiérů, na okenní parapety i do stinnějších míst</text:p>
      <text:p text:style-name="Definition_20_Term_20_Tight">Choroby a škůdci</text:p>
      <text:p text:style-name="Definition_20_Definition_20_Tight">molice, svilušky, listové mšice</text:p>
      <text:h text:style-name="Heading_20_4" text:outline-level="4">Množení</text:h>
      <text:p text:style-name="Definition_20_Term_20_Tight">Množení</text:p>
      <text:p text:style-name="Definition_20_Definition_20_Tight">Vegetativní a Množení oddělky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(Ano)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23500258?tab=references" office:name="">
              <text:span text:style-name="Definition">http://www.tropicos.org/Name/23500258?tab=references</text:span>
            </text:a>
          </text:p>
        </text:list-item>
        <text:list-item>
          <text:p text:style-name="P2">
            <text:a xlink:type="simple" xlink:href="http://www.tropicos.org/Name/23500258?tab=chromosomecounts" office:name="">
              <text:span text:style-name="Definition">http://www.tropicos.org/Name/23500258?tab=chromosomecounts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