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Pinus peuce</text:h>
      <text:p text:style-name="Definition_20_Term_20_Tight">Název taxonu</text:p>
      <text:p text:style-name="Definition_20_Definition_20_Tight">Pinus peuce</text:p>
      <text:p text:style-name="Definition_20_Term_20_Tight">Vědecký název taxonu</text:p>
      <text:p text:style-name="Definition_20_Definition_20_Tight">Pinus peuce</text:p>
      <text:p text:style-name="Definition_20_Term_20_Tight">Jména autorů, kteří taxon popsali</text:p>
      <text:p text:style-name="Definition_20_Definition_20_Tight">
        <text:a xlink:type="simple" xlink:href="/taxon-authors/267" office:name="">
          <text:span text:style-name="Definition">Griseb.</text:span>
        </text:a>
      </text:p>
      <text:p text:style-name="Definition_20_Term_20_Tight">Český název</text:p>
      <text:p text:style-name="Definition_20_Definition_20_Tight">borovice rumelská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8" office:name="">
          <text:span text:style-name="Definition">Pinus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rozšířena v horském a vysokohorském pásmu v Bulharsku, Makedonii, Albánii a Černé Hoře.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15-20 (25) m velký strom, s poměrně pravidelně stavěnou,hustou, štíhle vejčitě kuželovitou korunou a s nápadně zašpičatělým vzrůstným vrcholem. Větve v mládí vystoupavě orientované, později vodorovně rozložené.</text:p>
      <text:p text:style-name="Definition_20_Term_20_Tight">Výhony</text:p>
      <text:p text:style-name="Definition_20_Definition_20_Tight">mladé výhony leskle zelenavé, lysé, starší šedohnědé.</text:p>
      <text:p text:style-name="Definition_20_Term_20_Tight">Pupeny</text:p>
      <text:p text:style-name="Definition_20_Definition_20_Tight">pryskyřičnaté a štíhle vejcovité.</text:p>
      <text:p text:style-name="Definition_20_Term_20_Tight">Listy</text:p>
      <text:p text:style-name="Definition_20_Definition_20_Tight">upořádané po 5-ti ve svazečku, nejčastěji 60-100 x 0,7-1 mm velké, šedozelené barvy (šedavé řady průduchů jsou pozorovatelné ze všech stran), jehlice ostře přišpičatělé, na hranách pilovité, zhruba 1,5-1,8 cm dlouhé pochvy opadávají již v prvním roce.</text:p>
      <text:p text:style-name="Definition_20_Term_20_Tight">Plody</text:p>
      <text:p text:style-name="Definition_20_Definition_20_Tight">šištice obvykle 8-12 (15) x 3-4 cm velké, vejčitě válcovitého tvaru, jsou pouze tence dřevnaté, postaveny na krátkých stopkách na koncích větévek, štítky plodních šupin podélně rýhované a pod špicí náhle vyklenuté, celkově do žluta zabarvené.</text:p>
      <text:p text:style-name="Definition_20_Term_20_Tight">Kůra a borka</text:p>
      <text:p text:style-name="Definition_20_Definition_20_Tight">dlouho hladká, šedohnědá, později ve vyšším věku šedohnědá, jen slabě šupinkovitá.</text:p>
      <text:p text:style-name="Definition_20_Term_20_Tight">Možnost záměny taxonu (+ rozlišující rozhodný znak)</text:p>
      <text:p text:style-name="Definition_20_Definition_20_Tight">Pinus strobus - koruna ve vyšším věku značně nepravidelná, často s nestejně dlouhými větvemi, výhony zeleno hnědé, řídce chlupaté, vejčité, slabě smolnaté a drobné pupeny, jehlice pilovité, na hřbetní straně tmavě zelené, na bocích s bělavými řadami průduchů, štětkovitě uspořádané na koncích větévek, štítky šištic jsou ploché a matně hnědé; Pinus flexilis - širší pravidelně kuželovitá koruna, jehlice celokrajné - nedrhnou, řady průduchů patrné i na hřbetní části jehlice, štětečkovitě nahloučené na koncích a dopředu směřující, šištice robusnějí a dřevnatější, jejich plodní šupiny odstávají až v pravém úhlu; Pinus monticola - koruna úzce kuželovitá a nápadně přeslenitá, výhony žluté až červenavě hnědé, pýřité, jehlice velmi jemně pilovité, tuhé a tupě zakončené, na bocích bělavě sivé, šištice k oběma koncům zůžené.</text:p>
      <text:p text:style-name="Definition_20_Term_20_Tight">Dlouhověkost</text:p>
      <text:p text:style-name="Definition_20_Definition_20_Tight">středněvěká až dlouhověká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zejména v mladším věku dokáže obstojně snášet přistínění (přirozeně vydrží i v podrostech), vedle P. strobus, další druh použitelný do hůře osvětlených stanovišť, mezi borovicemi cenná vlastnost.</text:p>
      <text:p text:style-name="Definition_20_Term_20_Tight">Faktor tepla</text:p>
      <text:p text:style-name="Definition_20_Definition_20_Tight">dobře mrazuvzdorná, vhodná zejména do oblastí III-V.</text:p>
      <text:p text:style-name="Definition_20_Term_20_Tight">Faktor vody</text:p>
      <text:p text:style-name="Definition_20_Definition_20_Tight">upřednostňuje polohy poněkud vlhčí, podobně jako P. strobus či P. cembra, lépe tedy používat na stanoviště alespoň čerstvě vlhké, preferuje rovněž vyšší vzdušnou vlhkost, nevhodná do zamokřených lokalit.</text:p>
      <text:p text:style-name="Definition_20_Term_20_Tight">Faktor půdy</text:p>
      <text:p text:style-name="Definition_20_Definition_20_Tight">nejvhodnější jsou minerálně bohatší půdy, vždy však na kyselých podkladech, je-li zajištěno dostatek vláhy roste dobře i na stanovištích kamenitých a písčitých.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doplňkový druh, solitéry a skupiny, cenný svou tolerancí k vyšší míře zastínění a tolerancí k napadání rzí vejmutovkovou - Cronartium ribicola.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poněkud pomaleji rostoucí dřevina, toleruje znečištěné prostředí a ovzduší.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původní druh generativně, kultivary, které jsou však pěstovány zřídka roubováním.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" office:name="">
              <text:span text:style-name="Definition">BZA - Jižní svahy / Botanická zahrada a arboretum Brno</text:span>
            </text:a>
          </text:p>
        </text:list-item>
        <text:list-item>
          <text:p text:style-name="P1">
            <text:a xlink:type="simple" xlink:href="/taxon-locations/7" office:name="">
              <text:span text:style-name="Definition">BZA - Okolí alpinkového skleníku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