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Carex grayi</text:h>
      <text:p text:style-name="Definition_20_Term_20_Tight">Název taxonu</text:p>
      <text:p text:style-name="Definition_20_Definition_20_Tight">Carex grayi</text:p>
      <text:p text:style-name="Definition_20_Term_20_Tight">Vědecký název taxonu</text:p>
      <text:p text:style-name="Definition_20_Definition_20_Tight">Carex grayi</text:p>
      <text:p text:style-name="Definition_20_Term_20_Tight">Jména autorů, kteří taxon popsali</text:p>
      <text:p text:style-name="Definition_20_Definition_20_Tight">
        <text:a xlink:type="simple" xlink:href="/taxon-authors/298" office:name="">
          <text:span text:style-name="Definition">J. Carey</text:span>
        </text:a>
      </text:p>
      <text:p text:style-name="Definition_20_Term_20_Tight">Český název</text:p>
      <text:p text:style-name="Definition_20_Definition_20_Tight">ostřice Grayova</text:p>
      <text:p text:style-name="Definition_20_Term_20_Tight">Synonyma (zahradnicky používaný název)</text:p>
      <text:p text:style-name="Definition_20_Definition_20_Tight">Carex asa-grayi J. Carey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61" office:name="">
          <text:span text:style-name="Definition">Carex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Severoamerická atlantická oblast (východ SA) a Mediterránní oblast</text:p>
      <text:h text:style-name="Heading_20_4" text:outline-level="4">Zařazení</text:h>
      <text:p text:style-name="Definition_20_Term_20_Tight">Fytocenologický původ</text:p>
      <text:p text:style-name="Definition_20_Definition_20_Tight">světlé, vlhké lesy a světliny, vlhké, na jaře zaplavované louky, mokřiny, břehové porosty v přistínění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ostřice s řídkými vzpřímenými trsy 60 - 70 cm vysokými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tříhranné, hustě olistěné stvoly 60 - 70 cm vysoké s květenstvým mezi listy nebo těsně nad nimi</text:p>
      <text:p text:style-name="Definition_20_Term_20_Tight">Listy</text:p>
      <text:p text:style-name="Definition_20_Definition_20_Tight">světle zelené, přibližně 1 cm široké a 10 - 30 cm dlouhé, na koncích obloukovitě ohnuté, hladké, lesklé se žlábkem</text:p>
      <text:p text:style-name="Definition_20_Term_20_Tight">Květenství</text:p>
      <text:p text:style-name="Definition_20_Definition_20_Tight">soukvětí klásků bez výrazné estetické hodnoty</text:p>
      <text:p text:style-name="Definition_20_Term_20_Tight">Květy</text:p>
      <text:p text:style-name="Definition_20_Definition_20_Tight">klásky</text:p>
      <text:p text:style-name="Definition_20_Term_20_Tight">Plody</text:p>
      <text:p text:style-name="Definition_20_Definition_20_Tight">mošnišky (peryginium - zdánlivý plod) - nažka zabalená v pleve; souplodí mošniček nápadného kulovitého útvaru ve tvaru palcátu; mošničky výrazně nadmuté, protáhlé v 2 klanný zobánek</text:p>
      <text:p text:style-name="Definition_20_Term_20_Tight">Vytrvalost</text:p>
      <text:p text:style-name="Definition_20_Definition_20_Tight">mrazuvzdorná</text:p>
      <text:p text:style-name="Definition_20_Term_20_Tight">Dlouhověkost</text:p>
      <text:p text:style-name="Definition_20_Definition_20_Tight">dlouhověká trvalka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raší od začátku dubna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na přímém slunci při nedostatku vláhy mohou být listy spálené</text:p>
      <text:p text:style-name="Definition_20_Term_20_Tight">Faktor tepla</text:p>
      <text:p text:style-name="Definition_20_Definition_20_Tight">plně mrazuvzdorný taxon</text:p>
      <text:p text:style-name="Definition_20_Term_20_Tight">Faktor vody</text:p>
      <text:p text:style-name="Definition_20_Definition_20_Tight">vhké, svěží půdy</text:p>
      <text:p text:style-name="Definition_20_Term_20_Tight">Faktor půdy</text:p>
      <text:p text:style-name="Definition_20_Definition_20_Tight">nenáročná na půdu, nejlépe ji vyhovuje živná zahradní půda, dobře roste i v chudší hlinité á kamenité půdě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nemá vyhraněné požadavky, i když se v přírodě spíše vyskytuje na kyselých půdách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plodu od června do října</text:p>
      <text:p text:style-name="Definition_20_Term_20_Tight">Použití - pro trvalky</text:p>
      <text:p text:style-name="Definition_20_Definition_20_Tight">PD - Porost dřevin, OPD - Okraj porostu dřevin, VP - Volné plochy (otevřené, slunné, bez souvislého porostu dřevin), VPp - Volné plochy přírodě blízkého charakteru, VPz - Volné plochy záhonového charakteru, VPv - Volné plochy vřesovištního charakteru (písčité půdy bez přítomnosti Ca), Z - Záhon a OV - Okraj vody</text:p>
      <text:p text:style-name="Definition_20_Term_20_Tight">Použití - pro trvalky - poznámka</text:p>
      <text:p text:style-name="Definition_20_Definition_20_Tight">solitera nebo menší skupiny; možno použít k řezu v čerstvém stavu nebo na sušení.</text:p>
      <text:p text:style-name="Definition_20_Term_20_Tight">Použití</text:p>
      <text:p text:style-name="Definition_20_Definition_20_Tight">široké možnosti použití jak v intenzivně ošetřovaných výsadbách, tak v přírodě podobných společenstvích</text:p>
      <text:p text:style-name="Definition_20_Term_20_Tight">Růstové i jiné druhově specifické vlastnosti</text:p>
      <text:p text:style-name="Definition_20_Definition_20_Tight">listy vydrží zelené dlouho do zimy, pak zasychyjí. Brzy na jaře nutno seřezat.</text:p>
      <text:p text:style-name="Definition_20_Term_20_Tight">Doporučený spon pro výsadbu</text:p>
      <text:p text:style-name="Definition_20_Definition_20_Tight">5 - 7 ks/m2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dělením brzy na jaře nebo výsevem semen, která musí projít chladem (4 - 6 týdnů)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6" office:name="">
              <text:span text:style-name="Definition">R: pozemky bývalého učiliště / ZF - R - Rozvojová plocha (záhon SK 29 (u plotu))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