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Sorbus torminalis</text:h>
      <text:p text:style-name="Definition_20_Term_20_Tight">Název taxonu</text:p>
      <text:p text:style-name="Definition_20_Definition_20_Tight">Sorbus torminalis</text:p>
      <text:p text:style-name="Definition_20_Term_20_Tight">Vědecký název taxonu</text:p>
      <text:p text:style-name="Definition_20_Definition_20_Tight">Sorbus torminalis</text:p>
      <text:p text:style-name="Definition_20_Term_20_Tight">Jména autorů, kteří taxon popsali</text:p>
      <text:p text:style-name="Definition_20_Definition_20_Tight">
        <text:a xlink:type="simple" xlink:href="/taxon-authors/310" office:name="">
          <text:span text:style-name="Definition">(L.) Crantz.</text:span>
        </text:a>
      </text:p>
      <text:p text:style-name="Definition_20_Term_20_Tight">Český název</text:p>
      <text:p text:style-name="Definition_20_Definition_20_Tight">jeřáb břek</text:p>
      <text:p text:style-name="Definition_20_Term_20_Tight">Synonyma (zahradnicky používaný název)</text:p>
      <text:p text:style-name="Definition_20_Definition_20_Tight">Crataegus torminalis, Pyrus torminalis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46" office:name="">
          <text:span text:style-name="Definition">Sorbus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 a Mediterránní oblast</text:p>
      <text:p text:style-name="Definition_20_Term_20_Tight">Biogeografické regiony - poznámka</text:p>
      <text:p text:style-name="Definition_20_Definition_20_Tight">výslunné svahy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strom, někdy jen keř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strom, méně často keř 3 – 15 m, vzácně 20 vysoký, s dobře vyvinutým kmenem, koruna zpočátku kuželovitá, později kulovitě vejčitá až kulovitá, větve horizontální</text:p>
      <text:p text:style-name="Definition_20_Term_20_Tight">Výhony</text:p>
      <text:p text:style-name="Definition_20_Definition_20_Tight">olivově hnědé až červenohnědé, v mládí řídce plstnaté, později lysé, hustě pokryté kruhovitými lenticelami</text:p>
      <text:p text:style-name="Definition_20_Term_20_Tight">Pupeny</text:p>
      <text:p text:style-name="Definition_20_Definition_20_Tight">2– 7 mm, kulovitě vejčité až vejčité, tupé, šupiny zelené, na okraji hnědočerné, lysé či na okraji řídce pýřité</text:p>
      <text:p text:style-name="Definition_20_Term_20_Tight">Listy</text:p>
      <text:p text:style-name="Definition_20_Definition_20_Tight">jednoduché, do 10 cm dl., okrouhlé až široce vejčité, peřenoklané až peřenodílné, laloky trojúhelníkovitě vejčité, max. do 2/3 poloviny čepele rozstřižené, nerovnoměrně ostře pilovité, líc svěže zelený, trochu lesklý, rub světle zelený, lysý, vyj. řídce pýřitý až plstnatý</text:p>
      <text:p text:style-name="Definition_20_Term_20_Tight">Květy</text:p>
      <text:p text:style-name="Definition_20_Definition_20_Tight">do 12 cm v průměru, řídké, vřeteno lysé nebo pýřité (až plstnaté). Květy 10 – 15 mm široké</text:p>
      <text:p text:style-name="Definition_20_Term_20_Tight">Plody</text:p>
      <text:p text:style-name="Definition_20_Definition_20_Tight">malvice, 10 – 18 mm, eliptické, někdy až okrouhlé, zprvu žlutooranžové, později hnědé, nelesklé, hustě pokryté lenticelami. Kalich většinou vytrvalý</text:p>
      <text:p text:style-name="Definition_20_Term_20_Tight">Kůra a borka</text:p>
      <text:p text:style-name="Definition_20_Definition_20_Tight">hnědošedá, v mládí hladká, později šupinovitá</text:p>
      <text:p text:style-name="Definition_20_Term_20_Tight">Možnost záměny taxonu (+ rozlišující rozhodný znak)</text:p>
      <text:p text:style-name="Definition_20_Definition_20_Tight">Sorbus latifolia (listy mají menší laloky; plody červené)</text:p>
      <text:p text:style-name="Definition_20_Term_20_Tight">Dlouhověkost</text:p>
      <text:p text:style-name="Definition_20_Definition_20_Tight">krátkověký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kvete v květnu až červnu</text:p>
      <text:h text:style-name="Heading_20_4" text:outline-level="4">Doba zrání</text:h>
      <text:p text:style-name="Definition_20_Term_20_Tight">Doba zrání - poznámka</text:p>
      <text:p text:style-name="Definition_20_Definition_20_Tight">plody dozrávají v srpnu až září</text:p>
      <text:h text:style-name="Heading_20_4" text:outline-level="4">Nároky na stanoviště</text:h>
      <text:p text:style-name="Definition_20_Term_20_Tight">Faktor světla</text:p>
      <text:p text:style-name="Definition_20_Definition_20_Tight">světlomilný, snese menší přistínění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teplomilný, ale otužilý, oblasti I-II, na vápenci až III</text:p>
      <text:p text:style-name="Definition_20_Term_20_Tight">Faktor vody</text:p>
      <text:p text:style-name="Definition_20_Definition_20_Tight">stanoviště sušší</text:p>
      <text:p text:style-name="Definition_20_Term_20_Tight">Faktor půdy</text:p>
      <text:p text:style-name="Definition_20_Definition_20_Tight">půdy těžší, často skeletovité, vápnité i nevápnité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oranžový až červený</text:p>
      <text:p text:style-name="Definition_20_Term_20_Tight">Použití - pro trvalky</text:p>
      <text:p text:style-name="Definition_20_Definition_20_Tight">PD - Porost dřevin, OPD - Okraj porostu dřevin a VP - Volné plochy (otevřené, slunné, bez souvislého porostu dřevin)</text:p>
      <text:p text:style-name="Definition_20_Term_20_Tight">Použití</text:p>
      <text:p text:style-name="Definition_20_Definition_20_Tight">krásná solitera, okarje skupin, vhodný i do krajiny a vesnického prostředí</text:p>
      <text:p text:style-name="Definition_20_Term_20_Tight">Růstové i jiné druhově specifické vlastnosti</text:p>
      <text:p text:style-name="Definition_20_Definition_20_Tight">velmi pěkný strom, na podzim koruna s hnědým nádechem od plodů, s oranžovým podzimním zbarvením listů, odolný exhalátům</text:p>
      <text:h text:style-name="Heading_20_4" text:outline-level="4">Množení</text:h>
      <text:p text:style-name="Definition_20_Term_20_Tight">Množení</text:p>
      <text:p text:style-name="Definition_20_Definition_20_Tight">Předpěstování sadby, Dřevité řízky, Očkování a Roubování</text:p>
      <text:p text:style-name="Definition_20_Term_20_Tight">Množení - poznámka</text:p>
      <text:p text:style-name="Definition_20_Definition_20_Tight">roubujeme a očkujeme na S. aria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