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Cabanska perla</text:h>
      <text:p text:style-name="Definition_20_Term_20_Tight">Název taxonu</text:p>
      <text:p text:style-name="Definition_20_Definition_20_Tight">Vitis vinifera Cabanska perla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´Čabaňská perla´ (ČP)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Čabaňa, Csabagyöngye, Perle von Csaba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maďarská odrůda, vznikla křížením ´Madlenka raná´ x ´Muscat Fleur d’Oranger´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občas hůře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malé až středně velké, okrouhlé, tří až pětilaločnaté s mírnými výkroji, bazální výkroj je lyrovitý, úzce otevřený; povrch listu je hladký,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 hrozen, kuželovitý, středně hustý; bobule je malá, kulatá až mírně oválná, lehce ojíněná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´Augustovskij´ (Čab.perla má spodní stranu listu lehce plstnatou)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T 8B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nízká odolnost k houbovým chorobám, citlivá na mrazy, sprchává</text:p>
      <text:p text:style-name="Definition_20_Term_20_Tight">Plodnost</text:p>
      <text:p text:style-name="Definition_20_Definition_20_Tight">raná,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je masitá až chruplavá, sladká, příjemné muškátové chuti; víno je lehce muškátové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ThfNjUyX1NvdG9sYXJfVml0aXNfdmluaWZlcmFfY2FiYW5hX2xpc3QxLmpwZyJdXQ?sha=479555b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ThfOTYwX1NvdG9sYXJfVml0aXNfdmluaWZlcmFfY2FiYW5hX2hyb3plbi5qcGciXV0?sha=338ecbe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BfMTlfMjM4X1NvdG9sYXJfVml0aXNfdmluaWZlcmFfY2FiYW5hX2NlbGtvdmEuanBnIl1d?sha=01bc5ce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BfMTlfNDcyX1NvdG9sYXJfVml0aXNfdmluaWZlcmFfY2FiYW5hX2xpc3QuanBnIl1d?sha=64009e0f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