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Carex buchananii</text:h>
      <text:p text:style-name="Definition_20_Term_20_Tight">Název taxonu</text:p>
      <text:p text:style-name="Definition_20_Definition_20_Tight">Carex buchananii</text:p>
      <text:p text:style-name="Definition_20_Term_20_Tight">Vědecký název taxonu</text:p>
      <text:p text:style-name="Definition_20_Definition_20_Tight">Carex buchananii</text:p>
      <text:p text:style-name="Definition_20_Term_20_Tight">Jména autorů, kteří taxon popsali</text:p>
      <text:p text:style-name="Definition_20_Definition_20_Tight">
        <text:a xlink:type="simple" xlink:href="/taxon-authors/304" office:name="">
          <text:span text:style-name="Definition">Berggr.</text:span>
        </text:a>
      </text:p>
      <text:p text:style-name="Definition_20_Term_20_Tight">Odrůda</text:p>
      <text:p text:style-name="Definition_20_Definition_20_Tight">´Red Rooster´</text:p>
      <text:p text:style-name="Definition_20_Term_20_Tight">Český název</text:p>
      <text:p text:style-name="Definition_20_Definition_20_Tight">ostřice Buchananova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61" office:name="">
          <text:span text:style-name="Definition">Carex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Novozélandská oblast</text:p>
      <text:h text:style-name="Heading_20_4" text:outline-level="4">Zařazení</text:h>
      <text:p text:style-name="Definition_20_Term_20_Tight">Fytocenologický původ</text:p>
      <text:p text:style-name="Definition_20_Definition_20_Tight">břehy potoků a řek</text:p>
      <text:p text:style-name="Definition_20_Term_20_Tight">Pěstitelská skupina</text:p>
      <text:p text:style-name="Definition_20_Definition_20_Tight">Trvalka stálezelená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hustě trsnatá tráva, 40 - 60 cm vysoká, 30 - 40 cm široká. Růst listů u báze tvrdě vzpřímený, v horní části oblouovitý</text:p>
      <text:p text:style-name="Definition_20_Term_20_Tight">Kořen</text:p>
      <text:p text:style-name="Definition_20_Definition_20_Tight">svazčitý kořen</text:p>
      <text:p text:style-name="Definition_20_Term_20_Tight">Listy</text:p>
      <text:p text:style-name="Definition_20_Definition_20_Tight">jemné, čárkovité, 40 - 60 cm cm dlouhé, obloukovite ohnuté. Barva listů celoročně červeno hnědá; listy vypadají jako uschlé</text:p>
      <text:p text:style-name="Definition_20_Term_20_Tight">Květenství</text:p>
      <text:p text:style-name="Definition_20_Definition_20_Tight">tenké dlouhé stvoly s nenápadnými klásky, cca 3 - 4 cm dlouhými, bez estetického významu, ukrytým mezi listy nebo těsně nad nimi</text:p>
      <text:p text:style-name="Definition_20_Term_20_Tight">Plody</text:p>
      <text:p text:style-name="Definition_20_Definition_20_Tight">nažka</text:p>
      <text:p text:style-name="Definition_20_Term_20_Tight">Možnost záměny taxonu (+ rozlišující rozhodný znak)</text:p>
      <text:p text:style-name="Definition_20_Definition_20_Tight">podobmná jako C.comans od které se liší strnulejším růstem listů a větší velikostí</text:p>
      <text:p text:style-name="Definition_20_Term_20_Tight">Vytrvalost</text:p>
      <text:p text:style-name="Definition_20_Definition_20_Tight">malá</text:p>
      <text:p text:style-name="Definition_20_Term_20_Tight">Dlouhověkost</text:p>
      <text:p text:style-name="Definition_20_Definition_20_Tight">krátkověká trvalka, podle podmínek stanoviště je nutné ji po 2 - 5 letech obnovovat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na plném slunci může být v zimě poškozena</text:p>
      <text:p text:style-name="Definition_20_Term_20_Tight">Faktor tepla</text:p>
      <text:p text:style-name="Definition_20_Definition_20_Tight">náročná na teplo, u nás ne zcela mrazuvzdorná, vhodné na zimu přikrýt chvojím</text:p>
      <text:p text:style-name="Definition_20_Term_20_Tight">Faktor vody</text:p>
      <text:p text:style-name="Definition_20_Definition_20_Tight">vlhké až čerstvé půdy; k sušším půdám tolerantní</text:p>
      <text:p text:style-name="Definition_20_Term_20_Tight">Faktor půdy</text:p>
      <text:p text:style-name="Definition_20_Definition_20_Tight">propustná, kamenitá i hlinitopísčitá půda</text:p>
      <text:p text:style-name="Definition_20_Term_20_Tight">Faktor půdy - vápnomilný</text:p>
      <text:p text:style-name="Definition_20_Definition_20_Tight">✓</text:p>
      <text:p text:style-name="Definition_20_Term_20_Tight">Faktor půdy - vápnostřežný</text:p>
      <text:p text:style-name="Definition_20_Definition_20_Tight">✓</text:p>
      <text:p text:style-name="Definition_20_Term_20_Tight">Faktor půdy - poznámka</text:p>
      <text:p text:style-name="Definition_20_Definition_20_Tight">nemá vyhraněné požadavky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celoročně</text:p>
      <text:p text:style-name="Definition_20_Term_20_Tight">Použití - pro trvalky</text:p>
      <text:p text:style-name="Definition_20_Definition_20_Tight">OPD - Okraj porostu dřevin, VP - Volné plochy (otevřené, slunné, bez souvislého porostu dřevin), VPp - Volné plochy přírodě blízkého charakteru, VPz - Volné plochy záhonového charakteru, VPv - Volné plochy vřesovištního charakteru (písčité půdy bez přítomnosti Ca), KS - Kamenitá stanoviště (stanoviště s přítomností kamenů), KSss - Kamenitá stanoviště - skalnatá step (štěrk, suť, skalnatý záhon), A - Alpinum, Z - Záhon a OV - Okraj vody</text:p>
      <text:p text:style-name="Definition_20_Term_20_Tight">Použití - pro trvalky - poznámka</text:p>
      <text:p text:style-name="Definition_20_Definition_20_Tight">solitera nebo menší skupiny - nechat vyniknout velmi jemnou texturu, obloukovitou strukturu a celoročně zajímavou barvu listu</text:p>
      <text:p text:style-name="Definition_20_Term_20_Tight">Použití</text:p>
      <text:p text:style-name="Definition_20_Definition_20_Tight">ideální pro tvorbu detailu; širšímu použití brání nedostatečná mrazuvzdornost.</text:p>
      <text:p text:style-name="Definition_20_Term_20_Tight">Růstové i jiné druhově specifické vlastnosti</text:p>
      <text:p text:style-name="Definition_20_Definition_20_Tight">listy na jaře neseřezávat, pouze vytrhat zaschlé; špatně obráží</text:p>
      <text:p text:style-name="Definition_20_Term_20_Tight">Doporučený spon pro výsadbu</text:p>
      <text:p text:style-name="Definition_20_Definition_20_Tight">5 - ks/m2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p text:style-name="Definition_20_Term_20_Tight">Množení - poznámka</text:p>
      <text:p text:style-name="Definition_20_Definition_20_Tight">snadné množení ze semen (klíčí za 2 - 3 týdny) a ne zcela uspokojivá mrazuvzdornost způsobují, že taxon může být někdy používaný jako letnička. Pro výsadby spolu s letničkami množíme z výsevů v VII - VIII předešlého roku.</text:p>
      <text:p text:style-name="Definition_20_Term_20_Tight">Odrůdy</text:p>
      <text:p text:style-name="Definition_20_Definition_20_Tight">´Viridis´- jemné, bledozelené listy; ´Red Rooster´- bronzové listy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0" office:name="">
              <text:span text:style-name="Definition">C 1: záhon vpravo od hlavního vchodu / ZF - C - Výsadby v okolí budovy C (záhon C5 - odrůda ´Red Rooster´)</text:span>
            </text:a>
          </text:p>
        </text:list-item>
        <text:list-item>
          <text:p text:style-name="P1">
            <text:a xlink:type="simple" xlink:href="/taxon-locations/39" office:name="">
              <text:span text:style-name="Definition">Z 1: záhon 1 / ZF - Z - Akademická zahrada (Z7, Z9)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0</text:p>
      <text:p text:style-name="Definition_20_Term_20_Tight">Výsev/výsadba na stanoviště - podrobnějsí popis</text:p>
      <text:p text:style-name="Definition_20_Definition_20_Tight">výsev na jaře ze semen, výsadba na podzim</text:p>
      <text:p text:style-name="Definition_20_Term_20_Tight">Dodavatel</text:p>
      <text:p text:style-name="Definition_20_Definition_20_Tight">C6 - ´Red Rooster´- osivo Černý, Z7 a Z9 - výpěstky Siebler Stauden, SRN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