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Helictotrichon sempervirens</text:h>
      <text:p text:style-name="Definition_20_Term_20_Tight">Název taxonu</text:p>
      <text:p text:style-name="Definition_20_Definition_20_Tight">Helictotrichon sempervirens</text:p>
      <text:p text:style-name="Definition_20_Term_20_Tight">Vědecký název taxonu</text:p>
      <text:p text:style-name="Definition_20_Definition_20_Tight">Helictotrichon sempervirens</text:p>
      <text:p text:style-name="Definition_20_Term_20_Tight">Jména autorů, kteří taxon popsali</text:p>
      <text:p text:style-name="Definition_20_Definition_20_Tight">
        <text:a xlink:type="simple" xlink:href="/taxon-authors/337" office:name="">
          <text:span text:style-name="Definition">(Vill.) Pilg.</text:span>
        </text:a>
      </text:p>
      <text:p text:style-name="Definition_20_Term_20_Tight">Český název</text:p>
      <text:p text:style-name="Definition_20_Definition_20_Tight">ovsíř stálezelený</text:p>
      <text:p text:style-name="Definition_20_Term_20_Tight">Synonyma (zahradnicky používaný název)</text:p>
      <text:p text:style-name="Definition_20_Definition_20_Tight">Avena sempervirens Vill., Avena candida hort.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57" office:name="">
          <text:span text:style-name="Definition">Helictotrichon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Cirkumboreální oblast</text:p>
      <text:p text:style-name="Definition_20_Term_20_Tight">Biogeografické regiony - poznámka</text:p>
      <text:p text:style-name="Definition_20_Definition_20_Tight">Středoevropská provincie - jihozápadní Alpy, Severní Italie</text:p>
      <text:h text:style-name="Heading_20_4" text:outline-level="4">Zařazení</text:h>
      <text:p text:style-name="Definition_20_Term_20_Tight">Fytocenologický původ</text:p>
      <text:p text:style-name="Definition_20_Definition_20_Tight">vápencové skály, kamenité pastviny</text:p>
      <text:p text:style-name="Definition_20_Term_20_Tight">Pěstitelská skupina</text:p>
      <text:p text:style-name="Definition_20_Definition_20_Tight">Trvalka stálezelená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trsnatá tráva, tvořící kompaktní trsy vysoké v listu 50 - 60 cm, v květu 120 - 160 cm.</text:p>
      <text:p text:style-name="Definition_20_Term_20_Tight">Kořen</text:p>
      <text:p text:style-name="Definition_20_Definition_20_Tight">svazčitý kořen</text:p>
      <text:p text:style-name="Definition_20_Term_20_Tight">Výhony</text:p>
      <text:p text:style-name="Definition_20_Definition_20_Tight">stébla tenká, velmi pevná, řídká, na konci obloukovitě ohnutá</text:p>
      <text:p text:style-name="Definition_20_Term_20_Tight">Listy</text:p>
      <text:p text:style-name="Definition_20_Definition_20_Tight">tuhé, vzpřímené, úzké , přibližně 0,5 cm široké, šeděmodrozelené</text:p>
      <text:p text:style-name="Definition_20_Term_20_Tight">Květenství</text:p>
      <text:p text:style-name="Definition_20_Definition_20_Tight">řídká jednostranná asi 15 - 20 cm dlouhá lata na stéblech 120 - 160 cm dlouhých</text:p>
      <text:p text:style-name="Definition_20_Term_20_Tight">Plody</text:p>
      <text:p text:style-name="Definition_20_Definition_20_Tight">obilka</text:p>
      <text:p text:style-name="Definition_20_Term_20_Tight">Vytrvalost</text:p>
      <text:p text:style-name="Definition_20_Definition_20_Tight">mrazuvzdorná</text:p>
      <text:p text:style-name="Definition_20_Term_20_Tight">Dlouhověkost</text:p>
      <text:p text:style-name="Definition_20_Definition_20_Tight">dlouhověká trvalka</text:p>
      <text:p text:style-name="Definition_20_Term_20_Tight">Doba rašení</text:p>
      <text:p text:style-name="Definition_20_Definition_20_Tight">Brzy na jaře rašící (II-III)</text:p>
      <text:p text:style-name="Definition_20_Term_20_Tight">Doba rašení - poznámka</text:p>
      <text:p text:style-name="Definition_20_Definition_20_Tight">raší v průběhu března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V našich klimatických podmínkách zcela mrazuvzdorná</text:p>
      <text:p text:style-name="Definition_20_Term_20_Tight">Faktor vody</text:p>
      <text:p text:style-name="Definition_20_Definition_20_Tight">suché až svěží půdy; příliš velké vlhko v zimě způsobuje vyhnívání rostlin</text:p>
      <text:p text:style-name="Definition_20_Term_20_Tight">Faktor půdy</text:p>
      <text:p text:style-name="Definition_20_Definition_20_Tight">propustná, kamenitá a písčitá nebo písčitohlinitá půdahlinitá půda; těžké půdy nejsou vhodné pro pěstování</text:p>
      <text:p text:style-name="Definition_20_Term_20_Tight">Faktor půdy - poznámka</text:p>
      <text:p text:style-name="Definition_20_Definition_20_Tight">nemá vyhraněné nároky k ph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celoročně zajímavou barvou listu, největší efekt v době květu</text:p>
      <text:p text:style-name="Definition_20_Term_20_Tight">Použití - pro trvalky</text:p>
      <text:p text:style-name="Definition_20_Definition_20_Tight">OPD - Okraj porostu dřevin, VP - Volné plochy (otevřené, slunné, bez souvislého porostu dřevin), VPp - Volné plochy přírodě blízkého charakteru, VPz - Volné plochy záhonového charakteru, VPs - Volné plochy stepního charakteru (živné půdy s vysokým obsahem Ca), VPv - Volné plochy vřesovištního charakteru (písčité půdy bez přítomnosti Ca), KS - Kamenitá stanoviště (stanoviště s přítomností kamenů), KSss - Kamenitá stanoviště - skalnatá step (štěrk, suť, skalnatý záhon), A - Alpinum a Z - Záhon</text:p>
      <text:p text:style-name="Definition_20_Term_20_Tight">Použití - pro trvalky - poznámka</text:p>
      <text:p text:style-name="Definition_20_Definition_20_Tight">solitera nebo menší skupiny, využít atraktivní barevnosti trsu</text:p>
      <text:p text:style-name="Definition_20_Term_20_Tight">Použití</text:p>
      <text:p text:style-name="Definition_20_Definition_20_Tight">vhodná k řezu v čerstvém i suchém stavu - květenství se nerozpadává</text:p>
      <text:p text:style-name="Definition_20_Term_20_Tight">Doporučený spon pro výsadbu</text:p>
      <text:p text:style-name="Definition_20_Definition_20_Tight">3 - 5 ks/m2</text:p>
      <text:h text:style-name="Heading_20_4" text:outline-level="4">Množení</text:h>
      <text:p text:style-name="Definition_20_Term_20_Tight">Množení</text:p>
      <text:p text:style-name="Definition_20_Definition_20_Tight">Předpěstování sadby a Dělení trsů</text:p>
      <text:p text:style-name="Definition_20_Term_20_Tight">Množení - poznámka</text:p>
      <text:p text:style-name="Definition_20_Definition_20_Tight">dělení provádíme brzy na jaře před rašením; výsev semen na podzim, výsev musí projít obdobím chladu.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9" office:name="">
              <text:span text:style-name="Definition">Z 1: záhon 1 / ZF - Z - Akademická zahrada (Z11)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2011-05-01</text:p>
      <text:p text:style-name="Definition_20_Term_20_Tight">Dodavatel</text:p>
      <text:p text:style-name="Definition_20_Definition_20_Tight">Siebler Stauden - Německo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