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Artemisia stelleriana</text:h>
      <text:p text:style-name="Definition_20_Term_20_Tight">Název taxonu</text:p>
      <text:p text:style-name="Definition_20_Definition_20_Tight">Artemisia stelleriana</text:p>
      <text:p text:style-name="Definition_20_Term_20_Tight">Vědecký název taxonu</text:p>
      <text:p text:style-name="Definition_20_Definition_20_Tight">Artemisia stelleriana</text:p>
      <text:p text:style-name="Definition_20_Term_20_Tight">Jména autorů, kteří taxon popsali</text:p>
      <text:p text:style-name="Definition_20_Definition_20_Tight">
        <text:a xlink:type="simple" xlink:href="/taxon-authors/345" office:name="">
          <text:span text:style-name="Definition">Besser</text:span>
        </text:a>
      </text:p>
      <text:p text:style-name="Definition_20_Term_20_Tight">Český název</text:p>
      <text:p text:style-name="Definition_20_Definition_20_Tight">pelyněk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Východní Ázie, Japonsko, Korea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50 cm až 60 cm</text:p>
      <text:p text:style-name="Definition_20_Term_20_Tight">Listy</text:p>
      <text:p text:style-name="Definition_20_Definition_20_Tight">Stříbrné, dělené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Žluto-bílé, drobné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půdy propustné, lehké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VPz - Volné plochy záhonového charakteru</text:p>
      <text:p text:style-name="Definition_20_Term_20_Tight">Použití - pro trvalky - poznámka</text:p>
      <text:p text:style-name="Definition_20_Definition_20_Tight">Nízká, kompaktní, dobře se rozrůstá, tvoří bohaté trsy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