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Ammi visnaga</text:h>
      <text:p text:style-name="Definition_20_Term_20_Tight">Název taxonu</text:p>
      <text:p text:style-name="Definition_20_Definition_20_Tight">Ammi visnaga</text:p>
      <text:p text:style-name="Definition_20_Term_20_Tight">Vědecký název taxonu</text:p>
      <text:p text:style-name="Definition_20_Definition_20_Tight">Ammi visnaga</text:p>
      <text:p text:style-name="Definition_20_Term_20_Tight">Jména autorů, kteří taxon popsali</text:p>
      <text:p text:style-name="Definition_20_Definition_20_Tight">
        <text:a xlink:type="simple" xlink:href="/taxon-authors/252" office:name="">
          <text:span text:style-name="Definition">Lamarck, Jean Baptiste Antoine Pierre...</text:span>
        </text:a>
      </text:p>
      <text:p text:style-name="Definition_20_Term_20_Tight">Český název</text:p>
      <text:p text:style-name="Definition_20_Definition_20_Tight">morač zákrovnatý; pakmín</text:p>
      <text:p text:style-name="Definition_20_Term_20_Tight">Synonyma (zahradnicky používaný název)</text:p>
      <text:p text:style-name="Definition_20_Definition_20_Tight">Visnaga daucoides Gaertn., Apium visnaga Crant, Carum visnaga Koso-Pol., Daucus visnaga L.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76" office:name="">
          <text:span text:style-name="Definition">Ammi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původní druh pochází z jižní Evropy z malé Asie, Kavkaz, severní Afrika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Pěstitelská skupina - poznámka</text:p>
      <text:p text:style-name="Definition_20_Definition_20_Tight">původní výskyt je v travnatých porostech na zásaditých půdách a na suchých travnatých svazích v nadmořské výšce do 500 m.n.m.</text:p>
      <text:p text:style-name="Definition_20_Term_20_Tight">Životní forma</text:p>
      <text:p text:style-name="Definition_20_Definition_20_Tight">Terofyt</text:p>
      <text:p text:style-name="Definition_20_Term_20_Tight">Životní forma - poznámka</text:p>
      <text:p text:style-name="Definition_20_Definition_20_Tight">letnička z přímého výsevu</text:p>
      <text:h text:style-name="Heading_20_4" text:outline-level="4">Popisné a identifikační znaky</text:h>
      <text:p text:style-name="Definition_20_Term_20_Tight">Habitus</text:p>
      <text:p text:style-name="Definition_20_Definition_20_Tight">pravá letnička, je-li pěstovaná, dosahuje výšky kolem 80–120 cm a je charakteristická velmi lehkou vzdušnou stavbou; k tomu přispívají jak dvakrát až třikrát peřenosečné listy s jemnými niťovitými úkrojky, okolíky jsou mnohem mohutnější a větší než u druhu Ammi majus, složené z mnoha malých okolíčků bílé barvy. Okolíky bílé barvy jsou neseny na dlouhých stopkách a dorůstají průměru 10–15 cm. Plod je podobný kmínu.</text:p>
      <text:p text:style-name="Definition_20_Term_20_Tight">Kořen</text:p>
      <text:p text:style-name="Definition_20_Definition_20_Tight">kůlovitý kořen</text:p>
      <text:p text:style-name="Definition_20_Term_20_Tight">Listy</text:p>
      <text:p text:style-name="Definition_20_Definition_20_Tight">peřenosečné, úzké úkrojky</text:p>
      <text:p text:style-name="Definition_20_Term_20_Tight">Květenství</text:p>
      <text:p text:style-name="Definition_20_Definition_20_Tight">mohutný okolík</text:p>
      <text:p text:style-name="Definition_20_Term_20_Tight">Květy</text:p>
      <text:p text:style-name="Definition_20_Definition_20_Tight">květy bílé</text:p>
      <text:p text:style-name="Definition_20_Term_20_Tight">Plody</text:p>
      <text:p text:style-name="Definition_20_Definition_20_Tight">plodem je dvounažka, podobná kmínu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pestré záhony z přímého výsevu, řez (i komerčně na burzách), sušení, v léčitelství (plod)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