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Acorus gramineus</text:h>
      <text:p text:style-name="Definition_20_Term_20_Tight">Název taxonu</text:p>
      <text:p text:style-name="Definition_20_Definition_20_Tight">Acorus gramineus</text:p>
      <text:p text:style-name="Definition_20_Term_20_Tight">Vědecký název taxonu</text:p>
      <text:p text:style-name="Definition_20_Definition_20_Tight">Acorus gramineus</text:p>
      <text:p text:style-name="Definition_20_Term_20_Tight">Jména autorů, kteří taxon popsali</text:p>
      <text:p text:style-name="Definition_20_Definition_20_Tight">
        <text:a xlink:type="simple" xlink:href="/taxon-authors/5" office:name="">
          <text:span text:style-name="Definition">Sol. ex Aiton (1789)</text:span>
        </text:a>
      </text:p>
      <text:p text:style-name="Definition_20_Term_20_Tight">Český název</text:p>
      <text:p text:style-name="Definition_20_Definition_20_Tight">puškvorec trávovitý</text:p>
      <text:p text:style-name="Definition_20_Term_20_Tight">Synonyma (zahradnicky používaný název)</text:p>
      <text:p text:style-name="Definition_20_Definition_20_Tight">Acorus pusillus Siebold; Acorus humilis Salisb.; Acorus xiangyeus Z.Y. Zhu; Acorus brevispathus K.M. Liu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06" office:name="">
          <text:span text:style-name="Definition">Acorus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Čínsko-japonská oblast, Paleotropická květenná říše, Indická oblast a Indočínská oblast</text:p>
      <text:p text:style-name="Definition_20_Term_20_Tight">Biogeografické regiony - poznámka</text:p>
      <text:p text:style-name="Definition_20_Definition_20_Tight">Indie, Thaisko, Čína, Japonsko</text:p>
      <text:h text:style-name="Heading_20_4" text:outline-level="4">Zařazení</text:h>
      <text:p text:style-name="Definition_20_Term_20_Tight">Fytocenologický původ</text:p>
      <text:p text:style-name="Definition_20_Definition_20_Tight">rostlina okrajů vodních toků a ploch</text:p>
      <text:p text:style-name="Definition_20_Term_20_Tight">Pěstitelská skupina</text:p>
      <text:p text:style-name="Definition_20_Definition_20_Tight">Trvalka stálezelená, Interiérová rostlina okrasná listem a Léčivá rostlina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trávovitá bahenní rostlina výšky 15 – 20 cm, zelené kultivary až 40 cm</text:p>
      <text:p text:style-name="Definition_20_Term_20_Tight">Kořen</text:p>
      <text:p text:style-name="Definition_20_Definition_20_Tight">krátký plazivý oddenek</text:p>
      <text:p text:style-name="Definition_20_Term_20_Tight">Listy</text:p>
      <text:p text:style-name="Definition_20_Definition_20_Tight">strnule vzpřímené trávovité listy (50 x 0,8 cm), měkké, plošně uspořádané do vějíře</text:p>
      <text:p text:style-name="Definition_20_Term_20_Tight">Květenství</text:p>
      <text:p text:style-name="Definition_20_Definition_20_Tight">u starších rostlin se objevují palice bez toulce</text:p>
      <text:p text:style-name="Definition_20_Term_20_Tight">Květy</text:p>
      <text:p text:style-name="Definition_20_Definition_20_Tight">žluté květy do 0,4 cm podepřené listeny; v našich podmínkách většinou nekvete</text:p>
      <text:p text:style-name="Definition_20_Term_20_Tight">Vytrvalost</text:p>
      <text:p text:style-name="Definition_20_Definition_20_Tight">podmínkách exteriéru jednoletý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světlé, ne na plné slunce</text:p>
      <text:p text:style-name="Definition_20_Term_20_Tight">Faktor tepla</text:p>
      <text:p text:style-name="Definition_20_Definition_20_Tight">chladné a pokud možno vzdušné stanoviště; optimální teplota 15-18°C; přes léto lze pěstovat venku, v zimě vyžaduje chlad 10-12(-15) ºC, snese poklesy až k 0 ºC</text:p>
      <text:p text:style-name="Definition_20_Term_20_Tight">Faktor vody</text:p>
      <text:p text:style-name="Definition_20_Definition_20_Tight">vydatná zálivka, kořenové baly by neměly přeschnout, voda v misce neškodí.</text:p>
      <text:p text:style-name="Definition_20_Term_20_Tight">Faktor půdy</text:p>
      <text:p text:style-name="Definition_20_Definition_20_Tight">substrát písčitý s přídavkem rašeliny; pH 5,5 –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jako interiérová hrnková květina na dobře osvětleném a chladném místě; často se používá v akvaristice a teraristice</text:p>
      <text:p text:style-name="Definition_20_Term_20_Tight">Choroby a škůdci</text:p>
      <text:p text:style-name="Definition_20_Definition_20_Tight">svilušky a třásněnky na teplém a suchém stanovišti; případně poruchy růstu v suchém a teplém prostředí, zasychají špičky listů</text:p>
      <text:p text:style-name="Definition_20_Term_20_Tight">Růstové i jiné druhově specifické vlastnosti</text:p>
      <text:p text:style-name="Definition_20_Definition_20_Tight">léčivá rostlina</text:p>
      <text:h text:style-name="Heading_20_4" text:outline-level="4">Množení</text:h>
      <text:p text:style-name="Definition_20_Term_20_Tight">Množení</text:p>
      <text:p text:style-name="Definition_20_Definition_20_Tight">Vegetativní, Dělení trsů, Množení oddělky a Ablaktace</text:p>
      <text:p text:style-name="Definition_20_Term_20_Tight">Množení - poznámka</text:p>
      <text:p text:style-name="Definition_20_Definition_20_Tight">oddělky zakořeňují při teplotě kolem 18°C</text:p>
      <text:p text:style-name="Definition_20_Term_20_Tight">Odrůdy</text:p>
      <text:p text:style-name="Definition_20_Definition_20_Tight">var. pusillus (Siebold) Engl. - drobnější; ´Variegatus´; ´Argenteovariegatus´- bílé panašování listů (podélné pruhy); ´Aureovariegatus´- žluté panašování listů (podélné pruhy)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100016" office:name="">
              <text:span text:style-name="Definition">http://www.tropicos.org/Name/2100016</text:span>
            </text:a>
          </text:p>
        </text:list-item>
        <text:list-item>
          <text:p text:style-name="P2">
            <text:a xlink:type="simple" xlink:href="http://www.iucnredlist.org/details/169076/0" office:name="">
              <text:span text:style-name="Definition">http://www.iucnredlist.org/details/169076/0</text:span>
            </text:a>
          </text:p>
        </text:list-item>
        <text:list-item>
          <text:p text:style-name="P2">
            <text:a xlink:type="simple" xlink:href="http://tropicos.org/Name/2100016?tab=references" office:name="">
              <text:span text:style-name="Definition">http://tropicos.org/Name/2100016?tab=references</text:span>
            </text:a>
          </text:p>
        </text:list-item>
        <text:list-item>
          <text:p text:style-name="P2">
            <text:a xlink:type="simple" xlink:href="http://www.biolib.cz/cz/taxon/id194637/" office:name="">
              <text:span text:style-name="Definition">http://www.biolib.cz/cz/taxon/id194637/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BfNDhfNjNfTWFydGluZWtfQWNvcnVzX2dyYW1pbmV1c19oYWJpdHVzLmpwZyJdXQ?sha=8b1f5219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