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Phedimus kamtschaticus</text:h>
      <text:p text:style-name="Definition_20_Term_20_Tight">Název taxonu</text:p>
      <text:p text:style-name="Definition_20_Definition_20_Tight">Phedimus kamtschaticus</text:p>
      <text:p text:style-name="Definition_20_Term_20_Tight">Vědecký název taxonu</text:p>
      <text:p text:style-name="Definition_20_Definition_20_Tight">Phedimus kamtschaticus</text:p>
      <text:p text:style-name="Definition_20_Term_20_Tight">Jména autorů, kteří taxon popsali</text:p>
      <text:p text:style-name="Definition_20_Definition_20_Tight">
        <text:a xlink:type="simple" xlink:href="/taxon-authors/378" office:name="">
          <text:span text:style-name="Definition">(Fisch.) ´tHart</text:span>
        </text:a>
      </text:p>
      <text:p text:style-name="Definition_20_Term_20_Tight">Český název</text:p>
      <text:p text:style-name="Definition_20_Definition_20_Tight">rozchodník kamčatský</text:p>
      <text:p text:style-name="Definition_20_Term_20_Tight">Synonyma (zahradnicky používaný název)</text:p>
      <text:p text:style-name="Definition_20_Definition_20_Tight">Sedum kamtschaticum Fisch.&amp; Mey.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takesimensis</text:p>
      <text:p text:style-name="Definition_20_Term_20_Tight">Nadřazená kategorie</text:p>
      <text:p text:style-name="Definition_20_Definition_20_Tight">
        <text:a xlink:type="simple" xlink:href="/t/2353" office:name="">
          <text:span text:style-name="Definition">Phedimus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 a Čínsko-japonská oblast</text:p>
      <text:p text:style-name="Definition_20_Term_20_Tight">Biogeografické regiony - poznámka</text:p>
      <text:p text:style-name="Definition_20_Definition_20_Tight">Rusko (Priamurje), Korea, Japonsko, Čína (Nei Mongol, Heilongjiang)</text:p>
      <text:h text:style-name="Heading_20_4" text:outline-level="4">Zařazení</text:h>
      <text:p text:style-name="Definition_20_Term_20_Tight">Fytocenologický původ</text:p>
      <text:p text:style-name="Definition_20_Definition_20_Tight">oreofyt / petrofyt - skalnaté svahy, v horách do 1800 m n.m.</text:p>
      <text:p text:style-name="Definition_20_Term_20_Tight">Pěstitelská skupina</text:p>
      <text:p text:style-name="Definition_20_Definition_20_Tight">Trvalka polostálozelená</text:p>
      <text:p text:style-name="Definition_20_Term_20_Tight">Životní forma</text:p>
      <text:p text:style-name="Definition_20_Definition_20_Tight">Hemikryptofyt</text:p>
      <text:p text:style-name="Definition_20_Term_20_Tight">Životní forma - poznámka</text:p>
      <text:p text:style-name="Definition_20_Definition_20_Tight">přechodné typy hemikryptofyt - chamaefyt (protohemikryptofyt)</text:p>
      <text:p text:style-name="Definition_20_Term_20_Tight">Zařazení podle původu, nároků na pěstování a použití</text:p>
      <text:p text:style-name="Definition_20_Definition_20_Tight">Di - divoce rostoucí trvalka</text:p>
      <text:p text:style-name="Definition_20_Term_20_Tight">Zařazení podle původu, nároků na pěstování a použití - poznámka</text:p>
      <text:p text:style-name="Definition_20_Definition_20_Tight">skalky, suché zídky</text:p>
      <text:h text:style-name="Heading_20_4" text:outline-level="4">Popisné a identifikační znaky</text:h>
      <text:p text:style-name="Definition_20_Term_20_Tight">Habitus</text:p>
      <text:p text:style-name="Definition_20_Definition_20_Tight">kompaktní nízce trsnatá trvalka - polštářovitá v zahuštěných výsdabách</text:p>
      <text:p text:style-name="Definition_20_Term_20_Tight">Kořen</text:p>
      <text:p text:style-name="Definition_20_Definition_20_Tight">adventivní z větvených dřevnatějících oddenků</text:p>
      <text:p text:style-name="Definition_20_Term_20_Tight">Výhony</text:p>
      <text:p text:style-name="Definition_20_Definition_20_Tight">zpravidla nevětvené, vystoupavé, 0.1-0.3 m vysoké</text:p>
      <text:p text:style-name="Definition_20_Term_20_Tight">Listy</text:p>
      <text:p text:style-name="Definition_20_Definition_20_Tight">střídavé i vstřícné, obvejčitě lopatkovité, lysé, pilovité</text:p>
      <text:p text:style-name="Definition_20_Term_20_Tight">Květenství</text:p>
      <text:p text:style-name="Definition_20_Definition_20_Tight">mnohakvěté vrcholíky</text:p>
      <text:p text:style-name="Definition_20_Term_20_Tight">Květy</text:p>
      <text:p text:style-name="Definition_20_Definition_20_Tight">aktinomorfní, různoobalné s plátky při bázi lehce srůstajícími, hvězdovitě pětičetné, žluté, diplostemonické s oranžovými prašníky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hvězdicovitě rozložené, zpravidla červené měchýřky</text:p>
      <text:p text:style-name="Definition_20_Term_20_Tight">Semena</text:p>
      <text:p text:style-name="Definition_20_Definition_20_Tight">velmi drobná, cylindrická, podélně proužkovaná</text:p>
      <text:p text:style-name="Definition_20_Term_20_Tight">Možnost záměny taxonu (+ rozlišující rozhodný znak)</text:p>
      <text:p text:style-name="Definition_20_Definition_20_Tight">extrémně proměnlivý druh s řadou populací snadno zaměnitelných s ostatními druhy sekce Aizopsis - z nejpěstovanějších s Phedimus floriferus (Praeg.)´tHart se stonky větvenými, často purpurovými, a s Phedimus middendorfianus (Maxim.)´tHart s listy téměř lineárními (oba mají v květech purpurové prašníky)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příležitostně po celé léto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</text:p>
      <text:p text:style-name="Definition_20_Term_20_Tight">Faktor tepla</text:p>
      <text:p text:style-name="Definition_20_Definition_20_Tight">mrazuvzdorná do -40°C (USDA)</text:p>
      <text:p text:style-name="Definition_20_Term_20_Tight">Faktor vody</text:p>
      <text:p text:style-name="Definition_20_Definition_20_Tight">xerofyt</text:p>
      <text:p text:style-name="Definition_20_Term_20_Tight">Faktor půdy</text:p>
      <text:p text:style-name="Definition_20_Definition_20_Tight">propustná, pH 6.0-7.0</text:p>
      <text:p text:style-name="Definition_20_Term_20_Tight">Faktor půdy - poznámka</text:p>
      <text:p text:style-name="Definition_20_Definition_20_Tight">propustná, kamenitá, pH 6.0-7.0</text:p>
      <text:h text:style-name="Heading_20_4" text:outline-level="4">Užitné vlastnosti</text:h>
      <text:p text:style-name="Definition_20_Term_20_Tight">Použití - pro trvalky</text:p>
      <text:p text:style-name="Definition_20_Definition_20_Tight">VPp - Volné plochy přírodě blízkého charakteru, KS - Kamenitá stanoviště (stanoviště s přítomností kamenů), KSss - Kamenitá stanoviště - skalnatá step (štěrk, suť, skalnatý záhon), KSsk - Kamenitá stanoviště - mělký půdní profil na souvislé hornině, KSsš - Kamenitá stanoviště - skalní štěrbiny, A - Alpinum a Z - Záhon</text:p>
      <text:p text:style-name="Definition_20_Term_20_Tight">Použití - pro trvalky - poznámka</text:p>
      <text:p text:style-name="Definition_20_Definition_20_Tight">skalky, suché zídky, partie stepního charakteru</text:p>
      <text:p text:style-name="Definition_20_Term_20_Tight">Doporučený spon pro výsadbu</text:p>
      <text:p text:style-name="Definition_20_Definition_20_Tight">16-24 rostlin na m2</text:p>
      <text:h text:style-name="Heading_20_4" text:outline-level="4">Množení</text:h>
      <text:p text:style-name="Definition_20_Term_20_Tight">Množení</text:p>
      <text:p text:style-name="Definition_20_Definition_20_Tight">Řízkování, Vrcholové řízky a Dělení trsů</text:p>
      <text:p text:style-name="Definition_20_Term_20_Tight">Množení - poznámka</text:p>
      <text:p text:style-name="Definition_20_Definition_20_Tight">nejčastěji vrcholové řízky</text:p>
      <text:p text:style-name="Definition_20_Term_20_Tight">Konečné hrnky</text:p>
      <text:p text:style-name="Definition_20_Definition_20_Tight">8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dlouhodenní? - exaktní data nedostupná</text:p>
      <text:p text:style-name="Definition_20_Term_20_Tight">Odrůdy</text:p>
      <text:p text:style-name="Definition_20_Definition_20_Tight">několik málo odrůd lišících se především vybarvením listů: ´Golden Carpet´, ´Tottorifujita´, ´Variegatum´aj.</text:p>
      <text:h text:style-name="Heading_20_4" text:outline-level="4">Ostatní</text:h>
      <text:p text:style-name="Definition_20_Term">Odkazy</text:p>
      <text:list text:style-name="L1">
        <text:list-item>
          <text:p text:style-name="P1">Hensen K.J.W., Groendijk-Wilders N. (1984): An account of some Sedums cultivated in Europe. Plantsman 8 (1): 1-20; ´tHart H. &amp; Bleij B. (2003): Phedimus. In: Eggli U., Illustrated handbook of succulent plants, Crassulaceae. Springer-Verlag, Berlin, Heide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QvMDEvMDQvMTNfMzlfMjlfNDAzX19VaGVyX1BoZWRpbXVzLmthbXRzY2hhdGljdXMuSlBHIl1d?sha=8e062c17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VfNTFfNTlfNzIyX19VaGVyX1BoZWRpbXVzLmthbXRzY2hhdGljdXMua3VyaWxlbnNpcy5KUEciXV0?sha=36be699a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DEvMDQvMTRfNDVfMDBfNjgxX19VaGVyX1BoZWRpbXVzLmthbXRzY2hhdGljdXMudGFrZXNpbWVuc2lzLkpQRyJdXQ?sha=7021533a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VfNTJfMDBfNjc3X19VaGVyX1BoZWRpbXVzLmthbXRzY2hhdGljdXMuVmFyaWVnYXR1cy5KUEciXV0?sha=89d703cd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VfNTJfMDBfOTg3X19VaGVyX1BoZWRpbXVzLm1pZGRlbmRvcmZpYW51cy5hcmN1YXR1cy5KUEciXV0?sha=61ae03ef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DEvMDQvMTRfNDVfMDFfNDk5X19VaGVyX1BoZWRpbXVzLm1pZGRlbmRvcmZpYW51cy5zaWNob3RlbnNpcy5KUEciXV0?sha=9f77e515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QvMDEvMDQvMTRfNDVfMDJfNTg5X19VaGVyX1BoZWRpbXVzLmVsbGFjb21iZWFudXMuSlBHIl1d?sha=eab5ff5f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QvMDEvMDUvMTNfNTZfMTZfMzAzX1NlZHVtX2thbXRzY2F0aWN1bV9WYXJpZWdhdHVtXy5KUEciXV0?sha=64805da1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