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Lobelia speciosa</text:h>
      <text:p text:style-name="Definition_20_Term_20_Tight">Název taxonu</text:p>
      <text:p text:style-name="Definition_20_Definition_20_Tight">Lobelia speciosa</text:p>
      <text:p text:style-name="Definition_20_Term_20_Tight">Vědecký název taxonu</text:p>
      <text:p text:style-name="Definition_20_Definition_20_Tight">Lobelia speciosa</text:p>
      <text:p text:style-name="Definition_20_Term_20_Tight">Jména autorů, kteří taxon popsali</text:p>
      <text:p text:style-name="Definition_20_Definition_20_Tight">
        <text:a xlink:type="simple" xlink:href="/taxon-authors/352" office:name="">
          <text:span text:style-name="Definition">Sweet</text:span>
        </text:a>
      </text:p>
      <text:p text:style-name="Definition_20_Term_20_Tight">Český název</text:p>
      <text:p text:style-name="Definition_20_Definition_20_Tight">lobelka šarlatová</text:p>
      <text:p text:style-name="Definition_20_Term_20_Tight">Synonyma (zahradnicky používaný název)</text:p>
      <text:p text:style-name="Definition_20_Definition_20_Tight">Lobelia splendens var. Fulgens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77" office:name="">
          <text:span text:style-name="Definition">Lobelia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Usambarská oblast</text:p>
      <text:p text:style-name="Definition_20_Term_20_Tight">Biogeografické regiony - poznámka</text:p>
      <text:p text:style-name="Definition_20_Definition_20_Tight">Jižní Afrika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Pěstitelská skupina - poznámka</text:p>
      <text:p text:style-name="Definition_20_Definition_20_Tight">uváděná i jako trvalka s omezenou mrazuvzdorností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40 - 70 cm vysoké</text:p>
      <text:p text:style-name="Definition_20_Term_20_Tight">Listy</text:p>
      <text:p text:style-name="Definition_20_Definition_20_Tight">načervenalé barvy</text:p>
      <text:p text:style-name="Definition_20_Term_20_Tight">Květenství</text:p>
      <text:p text:style-name="Definition_20_Definition_20_Tight">hrozen</text:p>
      <text:p text:style-name="Definition_20_Term_20_Tight">Květy</text:p>
      <text:p text:style-name="Definition_20_Definition_20_Tight">červená, růžová, fialová, bílá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i vlhčí stanoviště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