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Agni</text:h>
      <text:p text:style-name="Definition_20_Term_20_Tight">Název taxonu</text:p>
      <text:p text:style-name="Definition_20_Definition_20_Tight">Vitis vinifera Agni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´Agni´ (Ag)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 11/47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v perné křížením odrůd ´André´ a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menší, špičaté</text:p>
      <text:p text:style-name="Definition_20_Term_20_Tight">Listy</text:p>
      <text:p text:style-name="Definition_20_Definition_20_Tight">středně velké, srdcovité, spíše celokrajné s mělkými horními výkroji, bazální výkroj je otevřený, lyrovitý;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kuželovitý hrozen, hustý; má menší kulaté bobule, modročerné barvy</text:p>
      <text:p text:style-name="Definition_20_Term_20_Tight">Semena</text:p>
      <text:p text:style-name="Definition_20_Definition_20_Tight">malé, kulovité,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dezertní vína,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raná až 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intenzívně červené, vůně výrazně muškátové s jemnými tříslovinami</text:p>
      <text:p text:style-name="Definition_20_Term_20_Tight">Doporučená technologie vína</text:p>
      <text:p text:style-name="Definition_20_Definition_20_Tight">jakostní a přívlastková červená vína, vína fortifikovaná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NDJfNjc4X1NvdG9sYXJfVml0aXNfdmluaWZlcmFfYWduaV9ocm96ZW4uSlBHIl1d?sha=dc20ed3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NDJfOTkxX1NvdG9sYXJfVml0aXNfdmluaWZlcmFfYWduaV9saXN0LmpwZyJdXQ?sha=0855d77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