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Sylvanske zelene</text:h>
      <text:p text:style-name="Definition_20_Term_20_Tight">Název taxonu</text:p>
      <text:p text:style-name="Definition_20_Definition_20_Tight">Vitis vinifera Sylvanske zelene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´Sylvánské zelené´ (SZ)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Silvaner, Grüner Silvaner, Zöld silvani, Zelený Cinyfál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patrně rakouská odrůda, pravděpodobně vznikla nahodilým křížením odrůd ´Tramín červený´ x ´Rakouské bílé (Österreichisch Weiss)´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červenohnědé, občas hůře vyzrává</text:p>
      <text:p text:style-name="Definition_20_Term_20_Tight">Pupeny</text:p>
      <text:p text:style-name="Definition_20_Definition_20_Tight">malé, zahrocené</text:p>
      <text:p text:style-name="Definition_20_Term_20_Tight">Listy</text:p>
      <text:p text:style-name="Definition_20_Definition_20_Tight">středně velké, okrouhlé, lehce třílaločné, bazální výkroj je lyrovitý, otevřený; povrch listu je slabě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kuželovitě válcovitý hrozen, hustý, s krátkou stopkou; bobule je kulatá, středně velká, zelená až zelenožlutá, tečkovaná</text:p>
      <text:p text:style-name="Definition_20_Term_20_Tight">Semena</text:p>
      <text:p text:style-name="Definition_20_Definition_20_Tight">malá až středně velká, elipsoidní, zobáček je rovný a tupý</text:p>
      <text:p text:style-name="Definition_20_Term_20_Tight">Kůra a borka</text:p>
      <text:p text:style-name="Definition_20_Definition_20_Tight">šedé barvy, odlupuje se v pásech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Říjen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střední</text:p>
      <text:p text:style-name="Definition_20_Term_20_Tight">Faktor vody</text:p>
      <text:p text:style-name="Definition_20_Definition_20_Tight">nevhodné jsou i sušší a kamenité půdy a půdy s vyšším obsahem vápníku</text:p>
      <text:p text:style-name="Definition_20_Term_20_Tight">Faktor půdy</text:p>
      <text:p text:style-name="Definition_20_Definition_20_Tight">humóznější hlinitopísčité a hlinité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hlubokých úrodných půdách SO 4 či CR 2, na lehčích Kober 125 AA i Kober 5 BB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citlivá k houbovým chorobám, zejména na padlí révové</text:p>
      <text:p text:style-name="Definition_20_Term_20_Tight">Plodnost</text:p>
      <text:p text:style-name="Definition_20_Definition_20_Tight">pozdní, pravidelná (výnos 8-11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Odrůdy</text:p>
      <text:p text:style-name="Definition_20_Definition_20_Tight">klony Zn-1/54, KA-38/23, KA-46/21, KA-60/25, KA-62/23, KA-64/14</text:p>
      <text:p text:style-name="Definition_20_Term_20_Tight">Popis vína</text:p>
      <text:p text:style-name="Definition_20_Definition_20_Tight">víno má svěží kyselinu, ovocně kořenitou vůni a chuť, později až florální tóny po akátu či angreštu</text:p>
      <text:p text:style-name="Definition_20_Term_20_Tight">Doporučená technologie vína</text:p>
      <text:p text:style-name="Definition_20_Definition_20_Tight">jakostní a přívlastková bílá vína, kupáže,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99)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NfNDBfMTU4X1NvdG9sYXJfVml0aXNfdmluaWZlcmFfc3lsdmFuc2tlX3plbGVuZV9jZWxrb3ZhMS5qcGciXV0?sha=5d12a48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NfNDBfNDcwX1NvdG9sYXJfVml0aXNfdmluaWZlcmFfc3lsdmFuc2tlX3plbGVuZV9ocm96ZW4uanBnIl1d?sha=12312905" office:name="">
          <text:span text:style-name="Definition">
            <draw:frame svg:width="18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NfNDBfNjk1X1NvdG9sYXJfVml0aXNfdmluaWZlcmFfc3lsdmFuc2tlX3plbGVuZV9ocm96ZW4xLmpwZyJdXQ?sha=7e76b01a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TNfNDBfOTMyX1NvdG9sYXJfVml0aXNfdmluaWZlcmFfc3lsdmFuc2tlX3plbGVuZV9jZWxrb3ZhLmpwZyJdXQ?sha=eb0a778c" office:name="">
          <text:span text:style-name="Definition">
            <draw:frame svg:width="320pt" svg:height="24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TMvMDYvMTMvMDVfNTNfNDFfMTY1X1NvdG9sYXJfVml0aXNfdmluaWZlcmFfc3lsdmFuc2tlX3plbGVuZV9saXN0LmpwZyJdXQ?sha=91ed5a58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