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Antirrhinum majus</text:h>
      <text:p text:style-name="Definition_20_Term_20_Tight">Název taxonu</text:p>
      <text:p text:style-name="Definition_20_Definition_20_Tight">Antirrhinum majus</text:p>
      <text:p text:style-name="Definition_20_Term_20_Tight">Vědecký název taxonu</text:p>
      <text:p text:style-name="Definition_20_Definition_20_Tight">Antirrhinum majus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hledík větší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41" office:name="">
          <text:span text:style-name="Definition">Antirrhinum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Pěstitelská skupina - poznámka</text:p>
      <text:p text:style-name="Definition_20_Definition_20_Tight">v teplých oblastech ČR může přezimovat</text:p>
      <text:h text:style-name="Heading_20_4" text:outline-level="4">Popisné a identifikační znaky</text:h>
      <text:p text:style-name="Definition_20_Term_20_Tight">Habitus</text:p>
      <text:p text:style-name="Definition_20_Definition_20_Tight">jednoletá rostlina</text:p>
      <text:p text:style-name="Definition_20_Term_20_Tight">Výhony</text:p>
      <text:p text:style-name="Definition_20_Definition_20_Tight">lodyha lysá, přímá 20 - 100 cm</text:p>
      <text:p text:style-name="Definition_20_Term_20_Tight">Listy</text:p>
      <text:p text:style-name="Definition_20_Definition_20_Tight">čárkovité až vejčité, celookrajné, lysé nebo žláznaté</text:p>
      <text:p text:style-name="Definition_20_Term_20_Tight">Květenství</text:p>
      <text:p text:style-name="Definition_20_Definition_20_Tight">hrozen</text:p>
      <text:p text:style-name="Definition_20_Term_20_Tight">Květy</text:p>
      <text:p text:style-name="Definition_20_Definition_20_Tight">koruna šklebivá, různé barvy dle odrůdy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spolehlivé kvetení od jara do podzimu</text:p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zahradaweb.cz/rzivost-a-listove-skvrnitosti-hlediku/" office:name="">
              <text:span text:style-name="Definition">https://zahradaweb.cz/rzivost-a-listove-skvrnitosti-hlediku/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IvMDkvMTIvMTNfMjdfNDRfNzU5X0lNR18xNjEwLkpQRyJdXQ?sha=b574526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IvMDkvMTIvMTNfMzhfNTFfNTI1X0RTQ18wMTMyLkpQRyJdXQ?sha=230a3cee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IvMDkvMTIvMTNfMzhfNTJfNzI3X0lNR183MzY1LkpQRyJdXQ?sha=ef5ac831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IvMDkvMTIvMTNfMzhfNTNfOTE1X0lNR183Mzc2LkpQRyJdXQ?sha=45c6104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IvMDkvMTIvMTNfNDJfNTVfMTgxXzExLjcuMjAxNl85NF8uSlBHIl1d?sha=03f19519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