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Acer rubrum</text:h>
      <text:p text:style-name="Definition_20_Term_20_Tight">Název taxonu</text:p>
      <text:p text:style-name="Definition_20_Definition_20_Tight">Acer rubrum</text:p>
      <text:p text:style-name="Definition_20_Term_20_Tight">Vědecký název taxonu</text:p>
      <text:p text:style-name="Definition_20_Definition_20_Tight">Acer rubrum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javor červený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05" office:name="">
          <text:span text:style-name="Definition">Acer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 a Severoamerická atlantická oblast (východ SA)</text:p>
      <text:p text:style-name="Definition_20_Term_20_Tight">Biogeografické regiony - poznámka</text:p>
      <text:p text:style-name="Definition_20_Definition_20_Tight">od nížin do hor, podél vodních toků a na okrajích bažin, v horách i na sušších svazích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 domovině dosahuje výšky až 40 m, v kultuře se výška pohybuje mezi 20-30 m, často s průběžným kmenem, koruna protáhle vejčitá, nebo protáhle elipčitá, hustě zavětvená</text:p>
      <text:p text:style-name="Definition_20_Term_20_Tight">Výhony</text:p>
      <text:p text:style-name="Definition_20_Definition_20_Tight">letorosty hnědočervené, lysé, často s výraznými lenticelami, starší větvičky šedavé</text:p>
      <text:p text:style-name="Definition_20_Term_20_Tight">Pupeny</text:p>
      <text:p text:style-name="Definition_20_Definition_20_Tight">kulovité, 0,5-0,7 cm velké, kryté tlustými, zaoblenými, červenými šupinami, které jsou na okrajích oranžově brvité</text:p>
      <text:p text:style-name="Definition_20_Term_20_Tight">Listy</text:p>
      <text:p text:style-name="Definition_20_Definition_20_Tight">papírovité, někdy až téměř kožovité, 6-10 cm velké a 5-8 cm široké, 3-5 laločné, centrální lalok bývá obvykle větší než postranní, laloky trojúhelníkovitě vejčité, přišpičatělé, okraje nepravidelně dvojitě zubaté, kupředu namířené, báze oblá či uťatá, líc tmavě zelený, lysý, rub světlejší a často nasivělý, z počátku vegetace lehce pýřitý, hlavně v úhlech nervů, později olysává, řapík 5-7 cm dlouhý, často načervenalý</text:p>
      <text:p text:style-name="Definition_20_Term_20_Tight">Květenství</text:p>
      <text:p text:style-name="Definition_20_Definition_20_Tight">svazčité</text:p>
      <text:p text:style-name="Definition_20_Term_20_Tight">Květy</text:p>
      <text:p text:style-name="Definition_20_Definition_20_Tight">jednodomé, šarlatově červené, na tenké stopečce</text:p>
      <text:p text:style-name="Definition_20_Term_20_Tight">Plody</text:p>
      <text:p text:style-name="Definition_20_Definition_20_Tight">křídla asi 1,5- 2,5 cm dlouhé, v mládí načervenalé, svírají ostrý úhel</text:p>
      <text:p text:style-name="Definition_20_Term_20_Tight">Kůra a borka</text:p>
      <text:p text:style-name="Definition_20_Definition_20_Tight">v mládí světle šedá a hladká, ve stáří bělošedá až šedohnědá, brázditá</text:p>
      <text:p text:style-name="Definition_20_Term_20_Tight">Možnost záměny taxonu (+ rozlišující rozhodný znak)</text:p>
      <text:p text:style-name="Definition_20_Definition_20_Tight">Acer pycnanthum (list v obrysu vejčitý, 3-8 cm dlouhé a 2-6 cm široké, mělce 3 laločný, zřídka 5 laločný)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Doba kvetení - poznámka</text:p>
      <text:p text:style-name="Definition_20_Definition_20_Tight">kvete v březnu před rašením listů</text:p>
      <text:h text:style-name="Heading_20_4" text:outline-level="4">Doba zrání</text:h>
      <text:p text:style-name="Definition_20_Term_20_Tight">Doba zrání - poznámka</text:p>
      <text:p text:style-name="Definition_20_Definition_20_Tight">dozrává v červnu</text:p>
      <text:h text:style-name="Heading_20_4" text:outline-level="4">Nároky na stanoviště</text:h>
      <text:p text:style-name="Definition_20_Term_20_Tight">Faktor světla</text:p>
      <text:p text:style-name="Definition_20_Definition_20_Tight">vyhledávají slunné až polostinné stanoviště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většinou mrazuvzdorné až středně mrazuvzdorné, citlivé na pozdní mrazy, oblast I-IV</text:p>
      <text:p text:style-name="Definition_20_Term_20_Tight">Faktor vody</text:p>
      <text:p text:style-name="Definition_20_Definition_20_Tight">typické jsou lužní oblasti, místa krátkodobě suchá, jinak čerstvá až vlhká, někdy krátkodobě zaplavovaná</text:p>
      <text:p text:style-name="Definition_20_Term_20_Tight">Faktor půdy</text:p>
      <text:p text:style-name="Definition_20_Definition_20_Tight">upřednostňují půdy kyselé až neutrální, hluboké bohaté na živiny, písčitě křemičité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zářivě červená až do karmínové, někdy jen žlutooranžová (záleží na chodu počasí a půdních podmínkách - čím více kyselé - tím červenější vybarvení), barví na přelomu září a října</text:p>
      <text:p text:style-name="Definition_20_Term_20_Tight">Použití - pro trvalky</text:p>
      <text:p text:style-name="Definition_20_Definition_20_Tight">PD - Porost dřevin, OPD - Okraj porostu dřevin a VP - Volné plochy (otevřené, slunné, bez souvislého porostu dřevin)</text:p>
      <text:p text:style-name="Definition_20_Term_20_Tight">Použití</text:p>
      <text:p text:style-name="Definition_20_Definition_20_Tight">ve větších objektech jako solitéra, skupiny, jako akcent</text:p>
      <text:p text:style-name="Definition_20_Term_20_Tight">Choroby a škůdci</text:p>
      <text:p text:style-name="Definition_20_Definition_20_Tight">trpí silně jmelím</text:p>
      <text:p text:style-name="Definition_20_Term_20_Tight">Růstové i jiné druhově specifické vlastnosti</text:p>
      <text:p text:style-name="Definition_20_Definition_20_Tight">podzimní zbarvení, průběžný kmen a protáhle vejčitý tvar koruny, adaptabilní druh</text:p>
      <text:h text:style-name="Heading_20_4" text:outline-level="4">Množení</text:h>
      <text:p text:style-name="Definition_20_Term_20_Tight">Množení</text:p>
      <text:p text:style-name="Definition_20_Definition_20_Tight">Přímý výsev, Očkování, Očkování - Na bdící očko, Roubování a Roubování - Kopulace</text:p>
      <text:p text:style-name="Definition_20_Term_20_Tight">Množení - poznámka</text:p>
      <text:p text:style-name="Definition_20_Definition_20_Tight">očkování a roubování především u kultivarů, očkování na zakořenělé podnože ve volné půdě, roubování ve volné půdě jen kopulací časně na jaře na rouby řezanými v prosinci, lze roubovat na Acer saccharinum</text:p>
      <text:p text:style-name="Definition_20_Term_20_Tight">Odrůdy</text:p>
      <text:p text:style-name="Definition_20_Definition_20_Tight">asi 60: ´Armstrong´ - bujně rostoucí, se sloupovitým vzrůstem, vhodný pro úzké ulice, ´Bowhall´ - jeden z lepších sloupovitých kultivarů, v pozdějším věku má tendenci přerůstat, ´October Glory´ - velmi krásný strom s poněkud vystoupavou korunou, listy zůstávají na stromě déle než je obvyklé u druhu, výrazně barví, neupřednostňuje větrné polohy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5" office:name="">
              <text:span text:style-name="Definition">Park - Růžový rybník a za turbínou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