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Juniperus chinensis</text:h>
      <text:p text:style-name="Definition_20_Term_20_Tight">Název taxonu</text:p>
      <text:p text:style-name="Definition_20_Definition_20_Tight">Juniperus chinensis</text:p>
      <text:p text:style-name="Definition_20_Term_20_Tight">Vědecký název taxonu</text:p>
      <text:p text:style-name="Definition_20_Definition_20_Tight">Juniperus chinensis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´Spartan´</text:p>
      <text:p text:style-name="Definition_20_Term_20_Tight">Český název</text:p>
      <text:p text:style-name="Definition_20_Definition_20_Tight">jalovec čínský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35" office:name="">
          <text:span text:style-name="Definition">Juniperus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rozšířen především v severovýchodní Číně, Mandžusku, Japonsku a Koreji.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6-15 m velký strom, někdy s keřovitým charakterem růstu, s korunou v mládí kuželovitou, posléze široce až vejčitě kuželovitou a velmi hustě zavětvenou.</text:p>
      <text:p text:style-name="Definition_20_Term_20_Tight">Výhony</text:p>
      <text:p text:style-name="Definition_20_Definition_20_Tight">tenké, zhruba 1-1,5 mm silné a oválné na průřezu, po rozemnutí výrazně aromatické.</text:p>
      <text:p text:style-name="Definition_20_Term_20_Tight">Listy</text:p>
      <text:p text:style-name="Definition_20_Definition_20_Tight">nese jehlice dvojího typu. Převažující šupinovité jehlice jsou úzce kosočtverečné zhruba 2 mm dlouhé, zakončené tupou špičkou. Nejčastěji jsou světle zelené více méně lesklé. Okraje šupin jsou bělavě lemované a jejich špičky přitisklé k výhonu. Jehlicovité listy (juvenilní) jsou obvykle 6-10 mm dlouhé, často uspořádané po 3 v přeslenu. Jejich báze sbíhají po větvičce. Jsou ostře špičaté a na svrchní straně mají dva bělavé pruhy průduchů.</text:p>
      <text:p text:style-name="Definition_20_Term_20_Tight">Plody</text:p>
      <text:p text:style-name="Definition_20_Definition_20_Tight">rostliny jsou zpravidla dvojdomé, zdužnatělé šištice jsou kulovité a 6-8 mm velké, ve zralosti hnědé s bílomodrým voskovým povlakem. Dozrávají ve druhém roce.</text:p>
      <text:p text:style-name="Definition_20_Term_20_Tight">Kůra a borka</text:p>
      <text:p text:style-name="Definition_20_Definition_20_Tight">tenká, podélně vláknitě odlupčitá, hnědá.</text:p>
      <text:p text:style-name="Definition_20_Term_20_Tight">Možnost záměny taxonu (+ rozlišující rozhodný znak)</text:p>
      <text:p text:style-name="Definition_20_Definition_20_Tight">Juniperus virginiana - tenké výhony max. 1 mm silné, čtyřhranné na průřezu, po rozemnutí jen slabě aromatické, okraje šupin bez bělavé kresby, jehlice zakončena ostrou a od výhonu lehce odstávající špičkou, jehlicovité listy uspořádány většinou vstřícně a poněkud kratší, šištice zrají prvním rokem a jsou velmi drobné, modročerné, vejčitého tvaru; Juniperus scopulorum - výhony max. 1 mm silné, nevýrazně čtyřhranné, šupinovité jehlice bez výrazné kresby na hranách a na hřbetě se žlázkou, jehlicovité přítomny jen zřídka a uspořádány jsou po dvou, modře zbarvené (ojíněné) šištice jsou kulovité nebo smáčkle kulovité a dozrávají druhým rokem; Juniperus x media - keřovitě rostoucí druh, ploše rozprostřený růst.</text:p>
      <text:p text:style-name="Definition_20_Term_20_Tight">Dlouhověkost</text:p>
      <text:p text:style-name="Definition_20_Definition_20_Tight">středněvěký až dlouhověký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světlomilný druh, který však obstojně snáší i dílčí přistínění (až polostín).</text:p>
      <text:p text:style-name="Definition_20_Term_20_Tight">Faktor tepla</text:p>
      <text:p text:style-name="Definition_20_Definition_20_Tight">dobře mrazuvzdorný, vhodný pro oblasti I-IV.</text:p>
      <text:p text:style-name="Definition_20_Term_20_Tight">Faktor vody</text:p>
      <text:p text:style-name="Definition_20_Definition_20_Tight">nejlépe vyhovují stanoviště středně vlhká, dobře však roste i na lokalitách suchých (vyjma extrémně suchých), toleruje i nízkou vzdušnou vlhkost.</text:p>
      <text:p text:style-name="Definition_20_Term_20_Tight">Faktor půdy</text:p>
      <text:p text:style-name="Definition_20_Definition_20_Tight">na kvalitu půdního horizontu nenáročný, nejlépe se mu daří na teplých, živných a vápanatých půdách, velmi dobře však roste i na půdách kyselých, písčitých a minerálně chudších.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XI-IV.</text:p>
      <text:p text:style-name="Definition_20_Term_20_Tight">Použití</text:p>
      <text:p text:style-name="Definition_20_Definition_20_Tight">původní druh používán méně než jeho četné odrůdy, pěstují se především kultivary zajímavé barvou ojehličení a tvarem, doplňkový druh, především do skupinového použití, ale i jako solitéra.</text:p>
      <text:p text:style-name="Definition_20_Term_20_Tight">Choroby a škůdci</text:p>
      <text:p text:style-name="Definition_20_Definition_20_Tight">významnější se nevyskytují.</text:p>
      <text:p text:style-name="Definition_20_Term_20_Tight">Růstové i jiné druhově specifické vlastnosti</text:p>
      <text:p text:style-name="Definition_20_Definition_20_Tight">velmi dobře toleruje znečištění a mětské prostředí.</text:p>
      <text:h text:style-name="Heading_20_4" text:outline-level="4">Množení</text:h>
      <text:p text:style-name="Definition_20_Term_20_Tight">Množení</text:p>
      <text:p text:style-name="Definition_20_Definition_20_Tight">Přímý výsev, Řízkování, Polovyzrálé řízky, Vrcholové řízky, Osní řízky a Bazální řízky</text:p>
      <text:p text:style-name="Definition_20_Term_20_Tight">Množení - poznámka</text:p>
      <text:p text:style-name="Definition_20_Definition_20_Tight">původní druh nejčastěji generativně, kultivary především řízkováním.</text:p>
      <text:p text:style-name="Definition_20_Term_20_Tight">Odrůdy</text:p>
      <text:p text:style-name="Definition_20_Definition_20_Tight">´Keteleerii´- široce kuželovitý vzrůst, bohatě plodící samičí odrůda, až 10 m; ´Monarch´ - užší kuželovitý vzrůst, převažují jehlicovité jehlice, modrozelený strnulý výraz, až 10 m; ´Obelisk´ - menší vzrůst, podíl jehlicovitých a šupinovitých jehlic je zhruba 1:1, do 5 m; ´Stricta´- menší vzrůst, výrazný modravý vzhled, pouze jehlicovitá forma ojehličení, do 4 m; ´Variegata´ - část šupinovitých jehlic je krémově bíle panašovaná, do 5 m.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" office:name="">
              <text:span text:style-name="Definition">BZA - Botanický systém / Botanická zahrada a arboretum Brno</text:span>
            </text:a>
          </text:p>
        </text:list-item>
        <text:list-item>
          <text:p text:style-name="P1">
            <text:a xlink:type="simple" xlink:href="/taxon-locations/3" office:name="">
              <text:span text:style-name="Definition">BZA - Hospodářská a zásobní zahrada / Botanická zahrada a arboretum Brno</text:span>
            </text:a>
          </text:p>
        </text:list-item>
        <text:list-item>
          <text:p text:style-name="P1">
            <text:a xlink:type="simple" xlink:href="/taxon-locations/7" office:name="">
              <text:span text:style-name="Definition">BZA - Okolí alpinkového skleníku / Botanická zahrada a arboretum Brno</text:span>
            </text:a>
          </text:p>
        </text:list-item>
        <text:list-item>
          <text:p text:style-name="P1">
            <text:a xlink:type="simple" xlink:href="/taxon-locations/10" office:name="">
              <text:span text:style-name="Definition">BZA - Okolí správní budovy / Botanická zahrada a arboretum Brno</text:span>
            </text:a>
          </text:p>
        </text:list-item>
        <text:list-item>
          <text:p text:style-name="P1">
            <text:a xlink:type="simple" xlink:href="/taxon-locations/12" office:name="">
              <text:span text:style-name="Definition">BZA - Panoptikum / Botanická zahrada a arboretum Brno</text:span>
            </text:a>
          </text:p>
        </text:list-item>
        <text:list-item>
          <text:p text:style-name="P1">
            <text:a xlink:type="simple" xlink:href="/taxon-locations/15" office:name="">
              <text:span text:style-name="Definition">BZA - Staré arboretum - jih / Botanická zahrada a arboretum Brno</text:span>
            </text:a>
          </text:p>
        </text:list-item>
        <text:list-item>
          <text:p text:style-name="P1">
            <text:a xlink:type="simple" xlink:href="/taxon-locations/16" office:name="">
              <text:span text:style-name="Definition">BZA - Staré arboretum - sever / Botanická zahrada a arboretum Brno</text:span>
            </text:a>
          </text:p>
        </text:list-item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  <text:list-item>
          <text:p text:style-name="P1">
            <text:a xlink:type="simple" xlink:href="/taxon-locations/30" office:name="">
              <text:span text:style-name="Definition">C 1: záhon vpravo od hlavního vchodu / ZF - C - Výsadby v okolí budovy C (vybrané kultivary rostou směrem do ulice Valtická (´Monarch´).)</text:span>
            </text:a>
          </text:p>
        </text:list-item>
        <text:list-item>
          <text:p text:style-name="P1">
            <text:a xlink:type="simple" xlink:href="/taxon-locations/31" office:name="">
              <text:span text:style-name="Definition">D 1: záhon pod okny laboratoří / ZF - D - Výsadby v okolí budovy D (vybrané kultivary rostou na svahu za budovou směrem k historickému bytovému domu.)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